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BB" w:rsidRDefault="00E87CBB" w:rsidP="008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7C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ФОРМАЛИЗАЦИЯ СИСТЕМ УПРАВЛЕНИЯ РАСПРЕДЕЛЕННЫМИ ДАННЫМИ НА ОСНОВЕ ТЕХНОЛОГИИ «БЛОКЧЕЙН»</w:t>
      </w:r>
    </w:p>
    <w:p w:rsidR="00892A5C" w:rsidRPr="00E87CBB" w:rsidRDefault="00892A5C" w:rsidP="008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CBB" w:rsidRDefault="00E87CBB" w:rsidP="00892A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49C0">
        <w:rPr>
          <w:rFonts w:ascii="Times New Roman" w:hAnsi="Times New Roman" w:cs="Times New Roman"/>
          <w:sz w:val="24"/>
          <w:szCs w:val="24"/>
        </w:rPr>
        <w:t>КАЗЛОВСКИЙ М.А.</w:t>
      </w:r>
    </w:p>
    <w:p w:rsidR="00892A5C" w:rsidRDefault="00892A5C" w:rsidP="00892A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2A5C" w:rsidRDefault="00892A5C" w:rsidP="00892A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A5C">
        <w:rPr>
          <w:rFonts w:ascii="Times New Roman" w:hAnsi="Times New Roman" w:cs="Times New Roman"/>
          <w:i/>
          <w:sz w:val="24"/>
          <w:szCs w:val="24"/>
        </w:rPr>
        <w:t>Белорусский</w:t>
      </w:r>
      <w:r w:rsidR="008F49C0" w:rsidRPr="00892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A5C">
        <w:rPr>
          <w:rFonts w:ascii="Times New Roman" w:hAnsi="Times New Roman" w:cs="Times New Roman"/>
          <w:i/>
          <w:sz w:val="24"/>
          <w:szCs w:val="24"/>
        </w:rPr>
        <w:t>государственный университет</w:t>
      </w:r>
    </w:p>
    <w:p w:rsidR="008F49C0" w:rsidRDefault="008F49C0" w:rsidP="00892A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A5C">
        <w:rPr>
          <w:rFonts w:ascii="Times New Roman" w:hAnsi="Times New Roman" w:cs="Times New Roman"/>
          <w:i/>
          <w:sz w:val="24"/>
          <w:szCs w:val="24"/>
        </w:rPr>
        <w:t xml:space="preserve"> Минск, 220030, Республика Беларусь</w:t>
      </w:r>
    </w:p>
    <w:p w:rsidR="00892A5C" w:rsidRPr="00892A5C" w:rsidRDefault="00892A5C" w:rsidP="00892A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7CBB" w:rsidRPr="00892A5C" w:rsidRDefault="00E87CBB" w:rsidP="003D660C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92A5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C51E1" w:rsidRPr="00EC51E1" w:rsidRDefault="00EC51E1" w:rsidP="00EC51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1E1">
        <w:rPr>
          <w:rFonts w:ascii="Times New Roman" w:hAnsi="Times New Roman" w:cs="Times New Roman"/>
          <w:sz w:val="24"/>
          <w:szCs w:val="24"/>
        </w:rPr>
        <w:t xml:space="preserve">Впервые появившаяся в криптовалюте </w:t>
      </w:r>
      <w:r w:rsidRPr="00EC51E1">
        <w:rPr>
          <w:rFonts w:ascii="Times New Roman" w:hAnsi="Times New Roman" w:cs="Times New Roman"/>
          <w:i/>
          <w:sz w:val="24"/>
          <w:szCs w:val="24"/>
          <w:lang w:val="en-US"/>
        </w:rPr>
        <w:t>Bitcoin</w:t>
      </w:r>
      <w:r w:rsidRPr="00EC51E1">
        <w:rPr>
          <w:rFonts w:ascii="Times New Roman" w:hAnsi="Times New Roman" w:cs="Times New Roman"/>
          <w:sz w:val="24"/>
          <w:szCs w:val="24"/>
        </w:rPr>
        <w:t>, в настоящее время технология «блокчейн» используется не только в многочисленных криптовалютах, но и в криптоконтейнерах (реестры данных) и смарт-контрактах (финансовые сделки). Однако, несмотря на большую популярность технологии, до сих пор не пост</w:t>
      </w:r>
      <w:r>
        <w:rPr>
          <w:rFonts w:ascii="Times New Roman" w:hAnsi="Times New Roman" w:cs="Times New Roman"/>
          <w:sz w:val="24"/>
          <w:szCs w:val="24"/>
        </w:rPr>
        <w:t>роена ее формализованная модель,</w:t>
      </w:r>
      <w:r w:rsidRPr="008F18AC">
        <w:rPr>
          <w:rFonts w:ascii="Times New Roman" w:hAnsi="Times New Roman" w:cs="Times New Roman"/>
          <w:sz w:val="24"/>
          <w:szCs w:val="24"/>
        </w:rPr>
        <w:t xml:space="preserve"> не проведен сравнительный анализ алгоритмов консенсуса.</w:t>
      </w:r>
      <w:r w:rsidRPr="00EC51E1">
        <w:rPr>
          <w:rFonts w:ascii="Times New Roman" w:hAnsi="Times New Roman" w:cs="Times New Roman"/>
          <w:sz w:val="24"/>
          <w:szCs w:val="24"/>
        </w:rPr>
        <w:t xml:space="preserve"> В данной работе описываются базовые элементы и операции, необходимые для </w:t>
      </w:r>
      <w:r>
        <w:rPr>
          <w:rFonts w:ascii="Times New Roman" w:hAnsi="Times New Roman" w:cs="Times New Roman"/>
          <w:sz w:val="24"/>
          <w:szCs w:val="24"/>
        </w:rPr>
        <w:t xml:space="preserve">формализации </w:t>
      </w:r>
      <w:r w:rsidRPr="00EC51E1">
        <w:rPr>
          <w:rFonts w:ascii="Times New Roman" w:hAnsi="Times New Roman" w:cs="Times New Roman"/>
          <w:sz w:val="24"/>
          <w:szCs w:val="24"/>
        </w:rPr>
        <w:t>данной модели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51E1">
        <w:rPr>
          <w:rFonts w:ascii="Times New Roman" w:hAnsi="Times New Roman" w:cs="Times New Roman"/>
          <w:sz w:val="24"/>
          <w:szCs w:val="24"/>
        </w:rPr>
        <w:t>сравниваются алгоритмы достижения консенсуса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18AC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>
        <w:rPr>
          <w:rFonts w:ascii="Times New Roman" w:hAnsi="Times New Roman" w:cs="Times New Roman"/>
          <w:sz w:val="24"/>
          <w:szCs w:val="24"/>
        </w:rPr>
        <w:t>свойства систем, построенных на технологии «блокчейн»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1E1">
        <w:rPr>
          <w:rFonts w:ascii="Times New Roman" w:hAnsi="Times New Roman" w:cs="Times New Roman"/>
          <w:sz w:val="24"/>
          <w:szCs w:val="24"/>
        </w:rPr>
        <w:t>Материалы работы могут быть использованы при проектировании и аудите систем, основанных на технологии «блокчейн».</w:t>
      </w:r>
    </w:p>
    <w:p w:rsidR="00E778C3" w:rsidRPr="00892A5C" w:rsidRDefault="00E778C3" w:rsidP="003D660C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2A5C">
        <w:rPr>
          <w:rFonts w:ascii="Times New Roman" w:hAnsi="Times New Roman" w:cs="Times New Roman"/>
          <w:b/>
          <w:sz w:val="24"/>
          <w:szCs w:val="24"/>
        </w:rPr>
        <w:t>Объекты технологии «блокчейн»</w:t>
      </w:r>
      <w:r w:rsidRPr="00892A5C">
        <w:rPr>
          <w:rFonts w:ascii="Times New Roman" w:hAnsi="Times New Roman" w:cs="Times New Roman"/>
          <w:sz w:val="24"/>
          <w:szCs w:val="24"/>
        </w:rPr>
        <w:tab/>
      </w:r>
    </w:p>
    <w:p w:rsidR="003D660C" w:rsidRDefault="00E778C3" w:rsidP="003D66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7CBB">
        <w:rPr>
          <w:rFonts w:ascii="Times New Roman" w:hAnsi="Times New Roman" w:cs="Times New Roman"/>
          <w:sz w:val="24"/>
          <w:szCs w:val="24"/>
        </w:rPr>
        <w:t>В качестве объектов технологии «блокчейн» будем рассматривать базовые элементы, над которыми субъекты могут производить операции:</w:t>
      </w:r>
    </w:p>
    <w:p w:rsidR="008F18AC" w:rsidRPr="008F18AC" w:rsidRDefault="008F18AC" w:rsidP="008F18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Транзакция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 – минимальная структурная единица, представляющая собой описание некого элементарного события (перечисление цифровых монет, добавление записи в реестр и т.п.) в рамках технологии «блокчейн». Обычно, помимо данных, которые описывают элементарное событие, содержит дополнительную служебную информацию (временную метку, хэш-значение данных, ЭЦП хэш-значения инициатором транзакции).</w:t>
      </w:r>
    </w:p>
    <w:p w:rsidR="008F18AC" w:rsidRPr="008F18AC" w:rsidRDefault="008F18AC" w:rsidP="008F18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Блок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 – заголовок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hd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 и тело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bd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). Заголовок – это служебная часть блока, которая содержит хэш-значение заголовка текущего блока, ссылку на предыдущий блок (хэш-значение заголовка предыдущего блока), индекс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D660C">
        <w:rPr>
          <w:rFonts w:ascii="Times New Roman" w:hAnsi="Times New Roman" w:cs="Times New Roman"/>
          <w:sz w:val="24"/>
          <w:szCs w:val="28"/>
        </w:rPr>
        <w:t>порядковый номер блока в блокчейне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18AC">
        <w:rPr>
          <w:rFonts w:ascii="Times New Roman" w:hAnsi="Times New Roman" w:cs="Times New Roman"/>
          <w:sz w:val="24"/>
          <w:szCs w:val="24"/>
        </w:rPr>
        <w:t xml:space="preserve"> и временную метку. Также заголовок обычно содержит корень дерева Меркля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mrklRoot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 xml:space="preserve">), построенного по транзакциям из тела блока, и параметр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nonce</w:t>
      </w:r>
      <w:r w:rsidRPr="008F18AC">
        <w:rPr>
          <w:rFonts w:ascii="Times New Roman" w:hAnsi="Times New Roman" w:cs="Times New Roman"/>
          <w:sz w:val="24"/>
          <w:szCs w:val="24"/>
        </w:rPr>
        <w:t>, используемый при майнинге. Тело – это набор (список) транзакций.</w:t>
      </w:r>
    </w:p>
    <w:p w:rsidR="008F18AC" w:rsidRPr="008F18AC" w:rsidRDefault="008F18AC" w:rsidP="00456482">
      <w:pPr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Блокчейн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 – набор блоков, каждый из которых указывает на своего предшественни</w:t>
      </w:r>
      <w:r>
        <w:rPr>
          <w:rFonts w:ascii="Times New Roman" w:hAnsi="Times New Roman" w:cs="Times New Roman"/>
          <w:sz w:val="24"/>
          <w:szCs w:val="24"/>
        </w:rPr>
        <w:t>ка(-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вплоть до генезис-блока (</w:t>
      </w:r>
      <w:r>
        <w:rPr>
          <w:rFonts w:ascii="Times New Roman" w:hAnsi="Times New Roman" w:cs="Times New Roman"/>
          <w:sz w:val="24"/>
          <w:szCs w:val="28"/>
        </w:rPr>
        <w:t>блок с</w:t>
      </w:r>
      <w:r w:rsidRPr="003D660C">
        <w:rPr>
          <w:rFonts w:ascii="Times New Roman" w:hAnsi="Times New Roman" w:cs="Times New Roman"/>
          <w:sz w:val="24"/>
          <w:szCs w:val="28"/>
        </w:rPr>
        <w:t xml:space="preserve"> индекс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3D660C">
        <w:rPr>
          <w:rFonts w:ascii="Times New Roman" w:hAnsi="Times New Roman" w:cs="Times New Roman"/>
          <w:sz w:val="24"/>
          <w:szCs w:val="28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660C">
        <w:rPr>
          <w:rFonts w:ascii="Times New Roman" w:hAnsi="Times New Roman" w:cs="Times New Roman"/>
          <w:sz w:val="24"/>
          <w:szCs w:val="24"/>
        </w:rPr>
        <w:t>.</w:t>
      </w:r>
    </w:p>
    <w:p w:rsidR="008F18AC" w:rsidRPr="008F18AC" w:rsidRDefault="008F18AC" w:rsidP="008F18AC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 xml:space="preserve">Формально,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 = {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, …,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}, </w:t>
      </w:r>
      <w:r w:rsidRPr="008F18AC">
        <w:rPr>
          <w:rFonts w:ascii="Times New Roman" w:hAnsi="Times New Roman" w:cs="Times New Roman"/>
          <w:sz w:val="24"/>
          <w:szCs w:val="24"/>
        </w:rPr>
        <w:t>где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hd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bd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hd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+ {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, …,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ik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>}.</w:t>
      </w:r>
    </w:p>
    <w:p w:rsidR="00892A5C" w:rsidRPr="00E87CBB" w:rsidRDefault="00E778C3" w:rsidP="00757D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CBB">
        <w:rPr>
          <w:rFonts w:ascii="Times New Roman" w:hAnsi="Times New Roman" w:cs="Times New Roman"/>
          <w:sz w:val="24"/>
          <w:szCs w:val="24"/>
        </w:rPr>
        <w:t>Отметим, что все три объекта (</w:t>
      </w:r>
      <w:proofErr w:type="spellStart"/>
      <w:r w:rsidRPr="00E87CBB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E87CB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7CBB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proofErr w:type="spellEnd"/>
      <w:r w:rsidRPr="00E87CB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7CBB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E87CBB">
        <w:rPr>
          <w:rFonts w:ascii="Times New Roman" w:hAnsi="Times New Roman" w:cs="Times New Roman"/>
          <w:sz w:val="24"/>
          <w:szCs w:val="24"/>
        </w:rPr>
        <w:t>) являются обязательными, то есть присутствуют в любой системе, основанной на технологии «блокчейн».</w:t>
      </w:r>
    </w:p>
    <w:p w:rsidR="00E778C3" w:rsidRPr="00892A5C" w:rsidRDefault="00E778C3" w:rsidP="003D660C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A5C">
        <w:rPr>
          <w:rFonts w:ascii="Times New Roman" w:hAnsi="Times New Roman" w:cs="Times New Roman"/>
          <w:b/>
          <w:sz w:val="24"/>
          <w:szCs w:val="24"/>
        </w:rPr>
        <w:t>Субъекты технологии «блокчейн»</w:t>
      </w:r>
    </w:p>
    <w:p w:rsidR="00E778C3" w:rsidRDefault="00E778C3" w:rsidP="00BA7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72D">
        <w:rPr>
          <w:rFonts w:ascii="Times New Roman" w:hAnsi="Times New Roman" w:cs="Times New Roman"/>
          <w:sz w:val="24"/>
          <w:szCs w:val="24"/>
        </w:rPr>
        <w:t>В качестве субъектов технологии «блокчейн» будем рассматривать основные роли, которые могут выполнять пользователи технологии:</w:t>
      </w:r>
    </w:p>
    <w:p w:rsidR="008F18AC" w:rsidRPr="008F18AC" w:rsidRDefault="008F18AC" w:rsidP="008F18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Клиент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</w:rPr>
        <w:t>client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 – лицо, которое пользуется услугами системы.</w:t>
      </w:r>
    </w:p>
    <w:p w:rsidR="008F18AC" w:rsidRDefault="008F18AC" w:rsidP="008F18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Майнер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</w:rPr>
        <w:t>miner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 – лицо, которое добровольно используют свои вычислительные ресурсы для поддержания состоятельности блокчейна и получает за это определенное вознаграждение.</w:t>
      </w:r>
    </w:p>
    <w:p w:rsidR="008F18AC" w:rsidRPr="008F18AC" w:rsidRDefault="008F18AC" w:rsidP="008F18AC">
      <w:pPr>
        <w:pStyle w:val="a3"/>
        <w:numPr>
          <w:ilvl w:val="0"/>
          <w:numId w:val="4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lastRenderedPageBreak/>
        <w:t>Агент (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agent</w:t>
      </w:r>
      <w:r w:rsidRPr="008F18AC">
        <w:rPr>
          <w:rFonts w:ascii="Times New Roman" w:hAnsi="Times New Roman" w:cs="Times New Roman"/>
          <w:sz w:val="24"/>
          <w:szCs w:val="24"/>
        </w:rPr>
        <w:t>) – выбранное или назначенное лицо, поддерживающее состоятельность блокчейна и, возможно, получающее за это вознаграждение; в случае выявления фактов участия агента в недобросовестных действиях, нарушающих стабильность системы, он может потерять часть своих средств.</w:t>
      </w:r>
    </w:p>
    <w:p w:rsidR="00892A5C" w:rsidRPr="00E87CBB" w:rsidRDefault="008F18AC" w:rsidP="00844C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 xml:space="preserve">Отметим, что обязательной в системе является только роль клиента. Роли майнера и агента являются опциональными, то есть могут отсутствовать. Если, при описании операции нам не важна роль, которую выполняет субъект, в качестве роли будем писать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</w:rPr>
        <w:t>client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, так как данная роль является базовой и обязательной.</w:t>
      </w:r>
      <w:r w:rsidR="00E778C3" w:rsidRPr="00E87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8C3" w:rsidRDefault="00E778C3" w:rsidP="00BA7709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92A5C">
        <w:rPr>
          <w:rFonts w:ascii="Times New Roman" w:hAnsi="Times New Roman" w:cs="Times New Roman"/>
          <w:b/>
          <w:sz w:val="24"/>
          <w:szCs w:val="24"/>
        </w:rPr>
        <w:t>Операции технологии «блокчейн»</w:t>
      </w:r>
    </w:p>
    <w:p w:rsidR="00BA7709" w:rsidRDefault="00BA7709" w:rsidP="00BA770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7709">
        <w:rPr>
          <w:rFonts w:ascii="Times New Roman" w:hAnsi="Times New Roman" w:cs="Times New Roman"/>
          <w:sz w:val="24"/>
          <w:szCs w:val="24"/>
        </w:rPr>
        <w:t>В качестве операций будем рассматривать основные действия, которые субъекты могут производить над объектами в технологии «блокчейн»: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Создание пользователя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CreateUser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 xml:space="preserve">): </w:t>
      </w:r>
      <w:r w:rsidRPr="008F18AC">
        <w:rPr>
          <w:rFonts w:ascii="Cambria Math" w:hAnsi="Cambria Math" w:cs="Cambria Math"/>
          <w:i/>
          <w:sz w:val="24"/>
          <w:szCs w:val="24"/>
        </w:rPr>
        <w:t>⊥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→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sk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pk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>)</w:t>
      </w:r>
      <w:r w:rsidRPr="008F18AC">
        <w:rPr>
          <w:rFonts w:ascii="Times New Roman" w:hAnsi="Times New Roman" w:cs="Times New Roman"/>
          <w:sz w:val="24"/>
          <w:szCs w:val="24"/>
        </w:rPr>
        <w:t xml:space="preserve">. Знак </w:t>
      </w:r>
      <w:r w:rsidRPr="008F18AC">
        <w:rPr>
          <w:rFonts w:ascii="Cambria Math" w:hAnsi="Cambria Math" w:cs="Cambria Math"/>
          <w:sz w:val="24"/>
          <w:szCs w:val="24"/>
        </w:rPr>
        <w:t>⊥</w:t>
      </w:r>
      <w:r w:rsidRPr="008F18AC">
        <w:rPr>
          <w:rFonts w:ascii="Times New Roman" w:hAnsi="Times New Roman" w:cs="Times New Roman"/>
          <w:sz w:val="24"/>
          <w:szCs w:val="24"/>
        </w:rPr>
        <w:t xml:space="preserve"> кодирует отсутствие входных данных; на выходе – пара из открытого и личного ключей, пригодная для электронной цифровой подписи (ЭЦП).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Создание транзакции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CreateTr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</w:t>
      </w:r>
      <w:r w:rsidRPr="008F18AC">
        <w:rPr>
          <w:rFonts w:ascii="Times New Roman" w:hAnsi="Times New Roman" w:cs="Times New Roman"/>
          <w:i/>
          <w:sz w:val="24"/>
          <w:szCs w:val="24"/>
        </w:rPr>
        <w:t>: (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sk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) →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18AC">
        <w:rPr>
          <w:rFonts w:ascii="Times New Roman" w:hAnsi="Times New Roman" w:cs="Times New Roman"/>
          <w:sz w:val="24"/>
          <w:szCs w:val="24"/>
        </w:rPr>
        <w:t xml:space="preserve">На вход поступают данные и личный ключ клиента; на выходе – транзакция. 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Рассылка</w:t>
      </w:r>
      <w:r w:rsidRPr="008F18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8AC">
        <w:rPr>
          <w:rFonts w:ascii="Times New Roman" w:hAnsi="Times New Roman" w:cs="Times New Roman"/>
          <w:sz w:val="24"/>
          <w:szCs w:val="24"/>
        </w:rPr>
        <w:t>транзакции</w:t>
      </w:r>
      <w:r w:rsidRPr="008F18A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BroadcastTr</w:t>
      </w:r>
      <w:proofErr w:type="spellEnd"/>
      <w:r w:rsidRPr="008F18A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client → client</w:t>
      </w:r>
      <w:r w:rsidRPr="008F18AC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*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: tr</w:t>
      </w:r>
      <w:r w:rsidRPr="008F18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18AC">
        <w:rPr>
          <w:rFonts w:ascii="Times New Roman" w:hAnsi="Times New Roman" w:cs="Times New Roman"/>
          <w:sz w:val="24"/>
          <w:szCs w:val="24"/>
        </w:rPr>
        <w:t>Клиент распространяет транзакцию среди остальных субъектов системы.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Получение транзакции(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GetTr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</w:t>
      </w:r>
      <w:r w:rsidRPr="008F18AC">
        <w:rPr>
          <w:rFonts w:ascii="Times New Roman" w:hAnsi="Times New Roman" w:cs="Times New Roman"/>
          <w:i/>
          <w:sz w:val="24"/>
          <w:szCs w:val="24"/>
        </w:rPr>
        <w:t>: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>[</w:t>
      </w:r>
      <w:proofErr w:type="gram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]) →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`[],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`[] =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[] +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18AC">
        <w:rPr>
          <w:rFonts w:ascii="Times New Roman" w:hAnsi="Times New Roman" w:cs="Times New Roman"/>
          <w:sz w:val="24"/>
          <w:szCs w:val="24"/>
        </w:rPr>
        <w:t>На вход поступают буфер транзакций и транзакция; на выходе – обновленный буфер транзакций (с добавленной транзакцией).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Поиск транзакции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FindTr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</w:t>
      </w:r>
      <w:r w:rsidRPr="008F18AC">
        <w:rPr>
          <w:rFonts w:ascii="Times New Roman" w:hAnsi="Times New Roman" w:cs="Times New Roman"/>
          <w:i/>
          <w:sz w:val="24"/>
          <w:szCs w:val="24"/>
        </w:rPr>
        <w:t>: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) → {0, 1}. </w:t>
      </w:r>
      <w:r w:rsidRPr="008F18AC">
        <w:rPr>
          <w:rFonts w:ascii="Times New Roman" w:hAnsi="Times New Roman" w:cs="Times New Roman"/>
          <w:sz w:val="24"/>
          <w:szCs w:val="24"/>
        </w:rPr>
        <w:t>На вход поступает транзакция и блокчейн, в котором будет осуществляться ее поиск; на выходе: 0 – транзакции не найдена или 1 – транзакция найдена.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Проверка транзакции (</w:t>
      </w:r>
      <w:r w:rsidRPr="008F18AC">
        <w:rPr>
          <w:rFonts w:ascii="Times New Roman" w:hAnsi="Times New Roman" w:cs="Times New Roman"/>
          <w:i/>
          <w:sz w:val="24"/>
          <w:szCs w:val="24"/>
        </w:rPr>
        <w:t>С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heckTr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 → {0, 1}. </w:t>
      </w:r>
      <w:r w:rsidRPr="008F18AC">
        <w:rPr>
          <w:rFonts w:ascii="Times New Roman" w:hAnsi="Times New Roman" w:cs="Times New Roman"/>
          <w:sz w:val="24"/>
          <w:szCs w:val="24"/>
        </w:rPr>
        <w:t>На вход поступает транзакция; на выходе: 0 – транзакция недействительная или 1 – транзакция действительная.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Выбор транзакций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</w:rPr>
        <w:t>ChooseTr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</w:t>
      </w:r>
      <w:r w:rsidRPr="008F18AC">
        <w:rPr>
          <w:rFonts w:ascii="Times New Roman" w:hAnsi="Times New Roman" w:cs="Times New Roman"/>
          <w:i/>
          <w:sz w:val="24"/>
          <w:szCs w:val="24"/>
        </w:rPr>
        <w:t>:</w:t>
      </w:r>
      <w:r w:rsidRPr="008F18AC">
        <w:rPr>
          <w:rFonts w:ascii="Times New Roman" w:hAnsi="Times New Roman" w:cs="Times New Roman"/>
          <w:sz w:val="24"/>
          <w:szCs w:val="24"/>
        </w:rPr>
        <w:t xml:space="preserve"> {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, …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 xml:space="preserve">} 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→ </w:t>
      </w:r>
      <w:r w:rsidRPr="008F18AC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F18AC">
        <w:rPr>
          <w:rFonts w:ascii="Times New Roman" w:hAnsi="Times New Roman" w:cs="Times New Roman"/>
          <w:i/>
          <w:sz w:val="24"/>
          <w:szCs w:val="24"/>
          <w:vertAlign w:val="superscript"/>
        </w:rPr>
        <w:t>`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F18AC">
        <w:rPr>
          <w:rFonts w:ascii="Times New Roman" w:hAnsi="Times New Roman" w:cs="Times New Roman"/>
          <w:i/>
          <w:sz w:val="24"/>
          <w:szCs w:val="24"/>
          <w:vertAlign w:val="superscript"/>
        </w:rPr>
        <w:t>`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, …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perscript"/>
        </w:rPr>
        <w:t>`</w:t>
      </w:r>
      <w:r w:rsidRPr="008F18AC">
        <w:rPr>
          <w:rFonts w:ascii="Times New Roman" w:hAnsi="Times New Roman" w:cs="Times New Roman"/>
          <w:sz w:val="24"/>
          <w:szCs w:val="24"/>
        </w:rPr>
        <w:t xml:space="preserve">},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≤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18AC">
        <w:rPr>
          <w:rFonts w:ascii="Times New Roman" w:hAnsi="Times New Roman" w:cs="Times New Roman"/>
          <w:sz w:val="24"/>
          <w:szCs w:val="24"/>
        </w:rPr>
        <w:t>На вход поступает список ожидающих включения в блокчейн транзакций; на выходе – список транзакций, которые попадут в блок.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Создание блока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CreateBl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</w:t>
      </w:r>
      <w:r w:rsidRPr="008F18AC">
        <w:rPr>
          <w:rFonts w:ascii="Times New Roman" w:hAnsi="Times New Roman" w:cs="Times New Roman"/>
          <w:i/>
          <w:sz w:val="24"/>
          <w:szCs w:val="24"/>
        </w:rPr>
        <w:t>: ({[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],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, …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},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prevHash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>, [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pk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]) →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 xml:space="preserve">,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≥ 1. </w:t>
      </w:r>
      <w:r w:rsidRPr="008F18AC">
        <w:rPr>
          <w:rFonts w:ascii="Times New Roman" w:hAnsi="Times New Roman" w:cs="Times New Roman"/>
          <w:sz w:val="24"/>
          <w:szCs w:val="24"/>
        </w:rPr>
        <w:t xml:space="preserve">На вход поступает выбранный список транзакций (опциональная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8F18AC">
        <w:rPr>
          <w:rFonts w:ascii="Times New Roman" w:hAnsi="Times New Roman" w:cs="Times New Roman"/>
          <w:sz w:val="24"/>
          <w:szCs w:val="24"/>
        </w:rPr>
        <w:t xml:space="preserve"> вознаграждение за майнинг), хэш-значение заголовка предыдущего блока и, опционально, открытый ключ агента; на выходе – готовый блок.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Рассылка</w:t>
      </w:r>
      <w:r w:rsidRPr="008F18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8AC">
        <w:rPr>
          <w:rFonts w:ascii="Times New Roman" w:hAnsi="Times New Roman" w:cs="Times New Roman"/>
          <w:sz w:val="24"/>
          <w:szCs w:val="24"/>
        </w:rPr>
        <w:t>блока</w:t>
      </w:r>
      <w:r w:rsidRPr="008F18A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BroadcastBl</w:t>
      </w:r>
      <w:proofErr w:type="spellEnd"/>
      <w:r w:rsidRPr="008F18A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client → client</w:t>
      </w:r>
      <w:r w:rsidRPr="008F18AC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*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: bl</w:t>
      </w:r>
      <w:r w:rsidRPr="008F18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18AC">
        <w:rPr>
          <w:rFonts w:ascii="Times New Roman" w:hAnsi="Times New Roman" w:cs="Times New Roman"/>
          <w:sz w:val="24"/>
          <w:szCs w:val="24"/>
        </w:rPr>
        <w:t>Клиент осуществляет распространение блока среди остальных субъектов системы.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Получение блока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GetBl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</w:t>
      </w:r>
      <w:r w:rsidRPr="008F18AC">
        <w:rPr>
          <w:rFonts w:ascii="Times New Roman" w:hAnsi="Times New Roman" w:cs="Times New Roman"/>
          <w:i/>
          <w:sz w:val="24"/>
          <w:szCs w:val="24"/>
        </w:rPr>
        <w:t>: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) →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с`,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` =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 xml:space="preserve">. На вход поступают блокчейн и новый блок; на выходе – обновленный блокчейн (с добавленным блоком). 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Проверка блока (</w:t>
      </w:r>
      <w:r w:rsidRPr="008F18AC">
        <w:rPr>
          <w:rFonts w:ascii="Times New Roman" w:hAnsi="Times New Roman" w:cs="Times New Roman"/>
          <w:i/>
          <w:sz w:val="24"/>
          <w:szCs w:val="24"/>
        </w:rPr>
        <w:t>С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heckBl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)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 xml:space="preserve"> → {0, 1}. </w:t>
      </w:r>
      <w:r w:rsidRPr="008F18AC">
        <w:rPr>
          <w:rFonts w:ascii="Times New Roman" w:hAnsi="Times New Roman" w:cs="Times New Roman"/>
          <w:sz w:val="24"/>
          <w:szCs w:val="24"/>
        </w:rPr>
        <w:t>На вход поступает блок; на выходе: 0 – блок недействительный или 1 – блок действительный.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Получение блокчейна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GetBc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 xml:space="preserve">): </w:t>
      </w:r>
      <w:r w:rsidRPr="008F18AC">
        <w:rPr>
          <w:rFonts w:ascii="Cambria Math" w:hAnsi="Cambria Math" w:cs="Cambria Math"/>
          <w:i/>
          <w:sz w:val="24"/>
          <w:szCs w:val="24"/>
        </w:rPr>
        <w:t>⊥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→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8F18AC">
        <w:rPr>
          <w:rFonts w:ascii="Times New Roman" w:hAnsi="Times New Roman" w:cs="Times New Roman"/>
          <w:sz w:val="24"/>
          <w:szCs w:val="24"/>
        </w:rPr>
        <w:t>. На вход данные не поступают, на выходе получаем полную версию блокчейна (то есть все блоки, находящиеся в блокчейне на текущий момент времени).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Проверка блокчейна (</w:t>
      </w:r>
      <w:r w:rsidRPr="008F18AC">
        <w:rPr>
          <w:rFonts w:ascii="Times New Roman" w:hAnsi="Times New Roman" w:cs="Times New Roman"/>
          <w:i/>
          <w:sz w:val="24"/>
          <w:szCs w:val="24"/>
        </w:rPr>
        <w:t>С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heckB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</w:rPr>
        <w:t>с</w:t>
      </w:r>
      <w:r w:rsidRPr="008F18AC">
        <w:rPr>
          <w:rFonts w:ascii="Times New Roman" w:hAnsi="Times New Roman" w:cs="Times New Roman"/>
          <w:sz w:val="24"/>
          <w:szCs w:val="24"/>
        </w:rPr>
        <w:t>)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с → {0, 1}. </w:t>
      </w:r>
      <w:r w:rsidRPr="008F18AC">
        <w:rPr>
          <w:rFonts w:ascii="Times New Roman" w:hAnsi="Times New Roman" w:cs="Times New Roman"/>
          <w:sz w:val="24"/>
          <w:szCs w:val="24"/>
        </w:rPr>
        <w:t>На вход поступает блокчейн; на выходе: 0 – блокчейн недействительный или 1 – блокчейн действительный.</w:t>
      </w:r>
    </w:p>
    <w:p w:rsidR="008F18AC" w:rsidRPr="008F18AC" w:rsidRDefault="008F18AC" w:rsidP="008F18AC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sz w:val="24"/>
          <w:szCs w:val="24"/>
        </w:rPr>
        <w:t>Выборы</w:t>
      </w:r>
      <w:r w:rsidRPr="008F18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8AC">
        <w:rPr>
          <w:rFonts w:ascii="Times New Roman" w:hAnsi="Times New Roman" w:cs="Times New Roman"/>
          <w:sz w:val="24"/>
          <w:szCs w:val="24"/>
        </w:rPr>
        <w:t>агента</w:t>
      </w:r>
      <w:r w:rsidRPr="008F18A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ElectAgent</w:t>
      </w:r>
      <w:proofErr w:type="spellEnd"/>
      <w:r w:rsidRPr="008F18A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: ({client</w:t>
      </w:r>
      <w:proofErr w:type="gramStart"/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,…</w:t>
      </w:r>
      <w:proofErr w:type="gramEnd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client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}, [info]) → </w:t>
      </w:r>
      <w:proofErr w:type="spellStart"/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client</w:t>
      </w:r>
      <w:r w:rsidRPr="008F18A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8F18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18AC">
        <w:rPr>
          <w:rFonts w:ascii="Times New Roman" w:hAnsi="Times New Roman" w:cs="Times New Roman"/>
          <w:sz w:val="24"/>
          <w:szCs w:val="24"/>
        </w:rPr>
        <w:t xml:space="preserve">На вход подается список претендующих на роль агента клиентов и, опционально, информация, которая </w:t>
      </w:r>
      <w:r w:rsidRPr="008F18AC">
        <w:rPr>
          <w:rFonts w:ascii="Times New Roman" w:hAnsi="Times New Roman" w:cs="Times New Roman"/>
          <w:sz w:val="24"/>
          <w:szCs w:val="24"/>
        </w:rPr>
        <w:lastRenderedPageBreak/>
        <w:t>позволит увеличить или уменьшить шансы конкретного кандидата; на выходе – выбранный в качестве агента клиент.</w:t>
      </w:r>
    </w:p>
    <w:p w:rsidR="008F18AC" w:rsidRPr="00456482" w:rsidRDefault="008F18AC" w:rsidP="00456482">
      <w:pPr>
        <w:numPr>
          <w:ilvl w:val="0"/>
          <w:numId w:val="5"/>
        </w:numPr>
        <w:spacing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6482">
        <w:rPr>
          <w:rFonts w:ascii="Times New Roman" w:hAnsi="Times New Roman" w:cs="Times New Roman"/>
          <w:sz w:val="24"/>
          <w:szCs w:val="24"/>
        </w:rPr>
        <w:t>Алгоритм консенсуса (</w:t>
      </w:r>
      <w:proofErr w:type="spellStart"/>
      <w:r w:rsidRPr="00456482">
        <w:rPr>
          <w:rFonts w:ascii="Times New Roman" w:hAnsi="Times New Roman" w:cs="Times New Roman"/>
          <w:i/>
          <w:sz w:val="24"/>
          <w:szCs w:val="24"/>
          <w:lang w:val="en-US"/>
        </w:rPr>
        <w:t>Consens</w:t>
      </w:r>
      <w:r w:rsidRPr="00456482">
        <w:rPr>
          <w:rFonts w:ascii="Times New Roman" w:hAnsi="Times New Roman" w:cs="Times New Roman"/>
          <w:i/>
          <w:sz w:val="24"/>
          <w:szCs w:val="24"/>
        </w:rPr>
        <w:t>us</w:t>
      </w:r>
      <w:r w:rsidRPr="00456482">
        <w:rPr>
          <w:rFonts w:ascii="Times New Roman" w:hAnsi="Times New Roman" w:cs="Times New Roman"/>
          <w:i/>
          <w:sz w:val="24"/>
          <w:szCs w:val="24"/>
          <w:lang w:val="en-US"/>
        </w:rPr>
        <w:t>Alg</w:t>
      </w:r>
      <w:proofErr w:type="spellEnd"/>
      <w:r w:rsidRPr="00456482">
        <w:rPr>
          <w:rFonts w:ascii="Times New Roman" w:hAnsi="Times New Roman" w:cs="Times New Roman"/>
          <w:sz w:val="24"/>
          <w:szCs w:val="24"/>
        </w:rPr>
        <w:t>)</w:t>
      </w:r>
      <w:r w:rsidRPr="00456482">
        <w:rPr>
          <w:rFonts w:ascii="Times New Roman" w:hAnsi="Times New Roman" w:cs="Times New Roman"/>
          <w:i/>
          <w:sz w:val="24"/>
          <w:szCs w:val="24"/>
        </w:rPr>
        <w:t>: ({</w:t>
      </w:r>
      <w:proofErr w:type="spellStart"/>
      <w:proofErr w:type="gramStart"/>
      <w:r w:rsidRPr="00456482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r w:rsidRPr="0045648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s</w:t>
      </w:r>
      <w:proofErr w:type="spellEnd"/>
      <w:r w:rsidRPr="00456482">
        <w:rPr>
          <w:rFonts w:ascii="Times New Roman" w:hAnsi="Times New Roman" w:cs="Times New Roman"/>
          <w:i/>
          <w:sz w:val="24"/>
          <w:szCs w:val="24"/>
        </w:rPr>
        <w:t>,…</w:t>
      </w:r>
      <w:proofErr w:type="gramEnd"/>
      <w:r w:rsidRPr="004564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56482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r w:rsidRPr="0045648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 w:rsidRPr="00456482">
        <w:rPr>
          <w:rFonts w:ascii="Times New Roman" w:hAnsi="Times New Roman" w:cs="Times New Roman"/>
          <w:i/>
          <w:sz w:val="24"/>
          <w:szCs w:val="24"/>
        </w:rPr>
        <w:t>}, …, {</w:t>
      </w:r>
      <w:proofErr w:type="spellStart"/>
      <w:r w:rsidRPr="00456482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r w:rsidRPr="0045648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proofErr w:type="spellEnd"/>
      <w:r w:rsidRPr="00456482">
        <w:rPr>
          <w:rFonts w:ascii="Times New Roman" w:hAnsi="Times New Roman" w:cs="Times New Roman"/>
          <w:i/>
          <w:sz w:val="24"/>
          <w:szCs w:val="24"/>
        </w:rPr>
        <w:t xml:space="preserve">,…, </w:t>
      </w:r>
      <w:proofErr w:type="spellStart"/>
      <w:r w:rsidRPr="00456482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r w:rsidRPr="0045648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Pr="00456482">
        <w:rPr>
          <w:rFonts w:ascii="Times New Roman" w:hAnsi="Times New Roman" w:cs="Times New Roman"/>
          <w:i/>
          <w:sz w:val="24"/>
          <w:szCs w:val="24"/>
        </w:rPr>
        <w:t>}) →     {</w:t>
      </w:r>
      <w:proofErr w:type="spellStart"/>
      <w:r w:rsidRPr="00456482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r w:rsidRPr="0045648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proofErr w:type="spellEnd"/>
      <w:r w:rsidRPr="00456482">
        <w:rPr>
          <w:rFonts w:ascii="Times New Roman" w:hAnsi="Times New Roman" w:cs="Times New Roman"/>
          <w:i/>
          <w:sz w:val="24"/>
          <w:szCs w:val="24"/>
        </w:rPr>
        <w:t xml:space="preserve">,…, </w:t>
      </w:r>
      <w:proofErr w:type="spellStart"/>
      <w:r w:rsidRPr="00456482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r w:rsidRPr="0045648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b</w:t>
      </w:r>
      <w:proofErr w:type="spellEnd"/>
      <w:r w:rsidRPr="00456482">
        <w:rPr>
          <w:rFonts w:ascii="Times New Roman" w:hAnsi="Times New Roman" w:cs="Times New Roman"/>
          <w:i/>
          <w:sz w:val="24"/>
          <w:szCs w:val="24"/>
        </w:rPr>
        <w:t>}</w:t>
      </w:r>
      <w:r w:rsidRPr="00456482">
        <w:rPr>
          <w:rFonts w:ascii="Times New Roman" w:hAnsi="Times New Roman" w:cs="Times New Roman"/>
          <w:sz w:val="24"/>
          <w:szCs w:val="24"/>
        </w:rPr>
        <w:t>. На вход подается две и более цепочек из одного и более блоков; на выходе – цепочка, которая, согласно алгоритму консенсуса, должна войти в блокчейн.</w:t>
      </w:r>
    </w:p>
    <w:p w:rsidR="00BA7709" w:rsidRPr="00BA7709" w:rsidRDefault="00BA7709" w:rsidP="008F18AC">
      <w:pPr>
        <w:spacing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</w:t>
      </w:r>
      <w:r w:rsidRPr="00BA7709">
        <w:rPr>
          <w:rFonts w:ascii="Times New Roman" w:hAnsi="Times New Roman" w:cs="Times New Roman"/>
          <w:sz w:val="24"/>
          <w:szCs w:val="24"/>
        </w:rPr>
        <w:t xml:space="preserve">, что из перечисленных операции обязательными являются все, кроме </w:t>
      </w:r>
      <w:proofErr w:type="spellStart"/>
      <w:r w:rsidRPr="00BA7709">
        <w:rPr>
          <w:rFonts w:ascii="Times New Roman" w:hAnsi="Times New Roman" w:cs="Times New Roman"/>
          <w:i/>
          <w:sz w:val="24"/>
          <w:szCs w:val="24"/>
          <w:lang w:val="en-US"/>
        </w:rPr>
        <w:t>ElectAgent</w:t>
      </w:r>
      <w:proofErr w:type="spellEnd"/>
      <w:r w:rsidRPr="00BA7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709">
        <w:rPr>
          <w:rFonts w:ascii="Times New Roman" w:hAnsi="Times New Roman" w:cs="Times New Roman"/>
          <w:sz w:val="24"/>
          <w:szCs w:val="24"/>
        </w:rPr>
        <w:t>и</w:t>
      </w:r>
      <w:r w:rsidRPr="00BA77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770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Consens</w:t>
      </w:r>
      <w:r w:rsidR="008F18A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us</w:t>
      </w:r>
      <w:r w:rsidRPr="00BA770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Alg</w:t>
      </w:r>
      <w:proofErr w:type="spellEnd"/>
      <w:r w:rsidRPr="00BA7709">
        <w:rPr>
          <w:rFonts w:ascii="Times New Roman" w:hAnsi="Times New Roman" w:cs="Times New Roman"/>
          <w:sz w:val="24"/>
          <w:szCs w:val="24"/>
        </w:rPr>
        <w:t>.</w:t>
      </w:r>
    </w:p>
    <w:p w:rsidR="00E778C3" w:rsidRPr="00892A5C" w:rsidRDefault="00E778C3" w:rsidP="00BA7709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92A5C">
        <w:rPr>
          <w:rFonts w:ascii="Times New Roman" w:hAnsi="Times New Roman" w:cs="Times New Roman"/>
          <w:b/>
          <w:sz w:val="24"/>
          <w:szCs w:val="24"/>
        </w:rPr>
        <w:t>Описание механизмов консенсуса в технологии «блокчейн»</w:t>
      </w:r>
    </w:p>
    <w:p w:rsidR="009A7B6A" w:rsidRDefault="00BA7709" w:rsidP="009A7B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778C3" w:rsidRPr="00E87CBB">
        <w:rPr>
          <w:rFonts w:ascii="Times New Roman" w:hAnsi="Times New Roman" w:cs="Times New Roman"/>
          <w:sz w:val="24"/>
          <w:szCs w:val="24"/>
        </w:rPr>
        <w:t xml:space="preserve">еханизм консенсуса является важнейшим звеном в технологии «блокчейн». </w:t>
      </w:r>
      <w:r w:rsidR="009A7B6A">
        <w:rPr>
          <w:rFonts w:ascii="Times New Roman" w:hAnsi="Times New Roman" w:cs="Times New Roman"/>
          <w:sz w:val="24"/>
          <w:szCs w:val="24"/>
        </w:rPr>
        <w:t xml:space="preserve">Он позволяет субъектам разрешать неизбежные в децентрализованных системах противоречия данных, вне зависимости от того, возникли эти противоречия случайно или были специально созданы недобросовестным субъектом. </w:t>
      </w:r>
    </w:p>
    <w:p w:rsidR="00E778C3" w:rsidRDefault="009A7B6A" w:rsidP="00ED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8C3" w:rsidRPr="00E87CBB">
        <w:rPr>
          <w:rFonts w:ascii="Times New Roman" w:hAnsi="Times New Roman" w:cs="Times New Roman"/>
          <w:sz w:val="24"/>
          <w:szCs w:val="24"/>
        </w:rPr>
        <w:t>Рассмотрим основные механизмы консенсуса, используемые в настоящее время:</w:t>
      </w:r>
    </w:p>
    <w:p w:rsidR="008F18AC" w:rsidRPr="008F18AC" w:rsidRDefault="008F18AC" w:rsidP="008F18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Proof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Work</w:t>
      </w:r>
      <w:r w:rsidRPr="008F18AC">
        <w:rPr>
          <w:rFonts w:ascii="Times New Roman" w:hAnsi="Times New Roman" w:cs="Times New Roman"/>
          <w:sz w:val="24"/>
          <w:szCs w:val="24"/>
        </w:rPr>
        <w:t xml:space="preserve"> – алгоритм, при котором создателем блока выступает тот, кто первым выполнит вычислительно сложную задачу и построит блок, хэш-значение которого меньше наперед заданного числа, при этом шансы каждого участника прямо пропорциональны вычислительной мощности его системы.</w:t>
      </w:r>
      <w:r w:rsidR="00836AEA">
        <w:rPr>
          <w:rFonts w:ascii="Times New Roman" w:hAnsi="Times New Roman" w:cs="Times New Roman"/>
          <w:sz w:val="24"/>
          <w:szCs w:val="24"/>
        </w:rPr>
        <w:t xml:space="preserve"> </w:t>
      </w:r>
      <w:r w:rsidR="00836AEA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:rsidR="008F18AC" w:rsidRPr="008F18AC" w:rsidRDefault="008F18AC" w:rsidP="008F18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Proof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Stake</w:t>
      </w:r>
      <w:r w:rsidRPr="008F18AC">
        <w:rPr>
          <w:rFonts w:ascii="Times New Roman" w:hAnsi="Times New Roman" w:cs="Times New Roman"/>
          <w:sz w:val="24"/>
          <w:szCs w:val="24"/>
        </w:rPr>
        <w:t xml:space="preserve"> – алгоритм, при котором создателем блока выступает тот, кто первым выполнит вычислительно сложную задачу и построит блок, хэш-значение которого меньше наперед заданного числа, при этом его шансы прямо пропорциональны сумме денег на его счете. [</w:t>
      </w:r>
      <w:r w:rsidR="00836AE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F18AC" w:rsidRPr="008F18AC" w:rsidRDefault="008F18AC" w:rsidP="008F18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Delegated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Proof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Stake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8F18AC">
        <w:rPr>
          <w:rFonts w:ascii="Times New Roman" w:hAnsi="Times New Roman" w:cs="Times New Roman"/>
          <w:sz w:val="24"/>
          <w:szCs w:val="24"/>
        </w:rPr>
        <w:t>алгоритм, при котором создателем блока выступает случайно выбранный системой агент из списка агентов, составленного участниками системы.</w:t>
      </w:r>
      <w:r w:rsidR="00836AEA" w:rsidRPr="00836AEA">
        <w:rPr>
          <w:rFonts w:ascii="Times New Roman" w:hAnsi="Times New Roman" w:cs="Times New Roman"/>
          <w:sz w:val="24"/>
          <w:szCs w:val="24"/>
        </w:rPr>
        <w:t xml:space="preserve"> [</w:t>
      </w:r>
      <w:r w:rsidR="00836AEA">
        <w:rPr>
          <w:rFonts w:ascii="Times New Roman" w:hAnsi="Times New Roman" w:cs="Times New Roman"/>
          <w:sz w:val="24"/>
          <w:szCs w:val="24"/>
          <w:lang w:val="en-US"/>
        </w:rPr>
        <w:t>3]</w:t>
      </w:r>
    </w:p>
    <w:p w:rsidR="008F18AC" w:rsidRPr="008F18AC" w:rsidRDefault="008F18AC" w:rsidP="008F18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Proof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Activity</w:t>
      </w:r>
      <w:r w:rsidRPr="008F18AC">
        <w:rPr>
          <w:rFonts w:ascii="Times New Roman" w:hAnsi="Times New Roman" w:cs="Times New Roman"/>
          <w:sz w:val="24"/>
          <w:szCs w:val="24"/>
        </w:rPr>
        <w:t xml:space="preserve"> – алгоритм, при котором заготовка блока создается по алгоритму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PoW</w:t>
      </w:r>
      <w:r w:rsidRPr="008F18AC">
        <w:rPr>
          <w:rFonts w:ascii="Times New Roman" w:hAnsi="Times New Roman" w:cs="Times New Roman"/>
          <w:sz w:val="24"/>
          <w:szCs w:val="24"/>
        </w:rPr>
        <w:t xml:space="preserve">, а сам блок получается после подписи заготовки случайно выбранными участниками системы из создателей транзакций, попавших в блок. </w:t>
      </w:r>
      <w:r w:rsidR="00836AEA">
        <w:rPr>
          <w:rFonts w:ascii="Times New Roman" w:hAnsi="Times New Roman" w:cs="Times New Roman"/>
          <w:sz w:val="24"/>
          <w:szCs w:val="24"/>
          <w:lang w:val="en-US"/>
        </w:rPr>
        <w:t>[4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F18AC" w:rsidRPr="008F18AC" w:rsidRDefault="008F18AC" w:rsidP="008F18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Proof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Burn</w:t>
      </w:r>
      <w:r w:rsidRPr="008F18AC">
        <w:rPr>
          <w:rFonts w:ascii="Times New Roman" w:hAnsi="Times New Roman" w:cs="Times New Roman"/>
          <w:sz w:val="24"/>
          <w:szCs w:val="24"/>
        </w:rPr>
        <w:t xml:space="preserve"> – алгоритм, при котором создателем блока выступает тот, кто первым выполнит вычислительно сложную задачу и построит блок, хэш-значение которого меньше наперед заданного числа, при этом шансы каждого участника прямо пропорциональны количеству уничтоженных им денег</w:t>
      </w:r>
      <w:r w:rsidR="00836AEA" w:rsidRPr="00836AEA">
        <w:rPr>
          <w:rFonts w:ascii="Times New Roman" w:hAnsi="Times New Roman" w:cs="Times New Roman"/>
          <w:sz w:val="24"/>
          <w:szCs w:val="24"/>
        </w:rPr>
        <w:t xml:space="preserve">. </w:t>
      </w:r>
      <w:r w:rsidR="00836AEA">
        <w:rPr>
          <w:rFonts w:ascii="Times New Roman" w:hAnsi="Times New Roman" w:cs="Times New Roman"/>
          <w:sz w:val="24"/>
          <w:szCs w:val="24"/>
          <w:lang w:val="en-US"/>
        </w:rPr>
        <w:t>[5]</w:t>
      </w:r>
    </w:p>
    <w:p w:rsidR="008F18AC" w:rsidRPr="008F18AC" w:rsidRDefault="008F18AC" w:rsidP="008F18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Proof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Capacity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sz w:val="24"/>
          <w:szCs w:val="24"/>
        </w:rPr>
        <w:t>– алгоритм, при котором создателем блока выступает тот, кто первым выполнит вычислительно сложную задачу и построит блок, хэш-значение которого меньше наперед заданного числа, при этом шансы каждого участника прямо пропорциональны количеству выделенного им дискового пространства.</w:t>
      </w:r>
      <w:r w:rsidR="00836AEA" w:rsidRPr="00836AEA">
        <w:rPr>
          <w:rFonts w:ascii="Times New Roman" w:hAnsi="Times New Roman" w:cs="Times New Roman"/>
          <w:sz w:val="24"/>
          <w:szCs w:val="24"/>
        </w:rPr>
        <w:t xml:space="preserve"> [</w:t>
      </w:r>
      <w:r w:rsidR="00836AEA">
        <w:rPr>
          <w:rFonts w:ascii="Times New Roman" w:hAnsi="Times New Roman" w:cs="Times New Roman"/>
          <w:sz w:val="24"/>
          <w:szCs w:val="24"/>
          <w:lang w:val="en-US"/>
        </w:rPr>
        <w:t>5]</w:t>
      </w:r>
    </w:p>
    <w:p w:rsidR="008F18AC" w:rsidRPr="008F18AC" w:rsidRDefault="008F18AC" w:rsidP="008F18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Proof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Authority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sz w:val="24"/>
          <w:szCs w:val="24"/>
        </w:rPr>
        <w:t>– алгоритм, при котором блок подписывается доверенным участником системы (агентом), выбранным системой из списка агентов.</w:t>
      </w:r>
      <w:r w:rsidR="00836AEA" w:rsidRPr="00836AEA">
        <w:rPr>
          <w:rFonts w:ascii="Times New Roman" w:hAnsi="Times New Roman" w:cs="Times New Roman"/>
          <w:sz w:val="24"/>
          <w:szCs w:val="24"/>
        </w:rPr>
        <w:t xml:space="preserve"> [</w:t>
      </w:r>
      <w:r w:rsidR="00836AEA">
        <w:rPr>
          <w:rFonts w:ascii="Times New Roman" w:hAnsi="Times New Roman" w:cs="Times New Roman"/>
          <w:sz w:val="24"/>
          <w:szCs w:val="24"/>
          <w:lang w:val="en-US"/>
        </w:rPr>
        <w:t>6]</w:t>
      </w:r>
    </w:p>
    <w:p w:rsidR="008F18AC" w:rsidRPr="008F18AC" w:rsidRDefault="008F18AC" w:rsidP="008F18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Proof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F1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8AC">
        <w:rPr>
          <w:rFonts w:ascii="Times New Roman" w:hAnsi="Times New Roman" w:cs="Times New Roman"/>
          <w:i/>
          <w:sz w:val="24"/>
          <w:szCs w:val="24"/>
          <w:lang w:val="en-US"/>
        </w:rPr>
        <w:t>IOTA</w:t>
      </w:r>
      <w:r w:rsidRPr="008F18AC">
        <w:rPr>
          <w:rFonts w:ascii="Times New Roman" w:hAnsi="Times New Roman" w:cs="Times New Roman"/>
          <w:sz w:val="24"/>
          <w:szCs w:val="24"/>
        </w:rPr>
        <w:t xml:space="preserve"> – алгоритм, при котором для публикации блока клиент должен заверить два блока других клиентов, выбранных по определенному алгоритму. [</w:t>
      </w:r>
      <w:r w:rsidR="00836AE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F18AC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F18AC" w:rsidRDefault="008F18AC" w:rsidP="00ED2A5B">
      <w:pPr>
        <w:pStyle w:val="a3"/>
        <w:spacing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8C3" w:rsidRDefault="00892A5C" w:rsidP="00ED2A5B">
      <w:pPr>
        <w:pStyle w:val="a3"/>
        <w:spacing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2A5B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E778C3" w:rsidRPr="00ED2A5B">
        <w:rPr>
          <w:rFonts w:ascii="Times New Roman" w:hAnsi="Times New Roman" w:cs="Times New Roman"/>
          <w:b/>
          <w:sz w:val="24"/>
          <w:szCs w:val="24"/>
        </w:rPr>
        <w:t>1</w:t>
      </w:r>
      <w:r w:rsidR="00ED2A5B">
        <w:rPr>
          <w:rFonts w:ascii="Times New Roman" w:hAnsi="Times New Roman" w:cs="Times New Roman"/>
          <w:b/>
          <w:sz w:val="24"/>
          <w:szCs w:val="24"/>
        </w:rPr>
        <w:t>.</w:t>
      </w:r>
      <w:r w:rsidR="00E778C3" w:rsidRPr="00ED2A5B">
        <w:rPr>
          <w:rFonts w:ascii="Times New Roman" w:hAnsi="Times New Roman" w:cs="Times New Roman"/>
          <w:sz w:val="24"/>
          <w:szCs w:val="24"/>
        </w:rPr>
        <w:t xml:space="preserve"> Сравнение моделей доказательств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985"/>
        <w:gridCol w:w="1701"/>
      </w:tblGrid>
      <w:tr w:rsidR="008F18AC" w:rsidRPr="00F00465" w:rsidTr="008F18AC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F18AC" w:rsidRPr="00757DC0" w:rsidRDefault="008F18AC" w:rsidP="00456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Механизм консенсуса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8F18AC" w:rsidRPr="00757DC0" w:rsidRDefault="008F18AC" w:rsidP="00456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 xml:space="preserve">Удобство </w:t>
            </w:r>
          </w:p>
          <w:p w:rsidR="008F18AC" w:rsidRPr="00757DC0" w:rsidRDefault="008F18AC" w:rsidP="00456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для клиента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F18AC" w:rsidRPr="00757DC0" w:rsidRDefault="008F18AC" w:rsidP="00456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Удобство для майнера / агента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F18AC" w:rsidRPr="00757DC0" w:rsidRDefault="008F18AC" w:rsidP="00456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Безопасность</w:t>
            </w:r>
            <w:r w:rsidRPr="00757D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Потенциал</w:t>
            </w:r>
          </w:p>
        </w:tc>
      </w:tr>
      <w:tr w:rsidR="008F18AC" w:rsidRPr="00F00465" w:rsidTr="008F18AC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Proof of Work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Высокое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Низкое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</w:tr>
      <w:tr w:rsidR="008F18AC" w:rsidRPr="00F00465" w:rsidTr="008F18AC">
        <w:tc>
          <w:tcPr>
            <w:tcW w:w="226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Proof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of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Stake</w:t>
            </w:r>
          </w:p>
        </w:tc>
        <w:tc>
          <w:tcPr>
            <w:tcW w:w="141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Высокое</w:t>
            </w:r>
          </w:p>
        </w:tc>
        <w:tc>
          <w:tcPr>
            <w:tcW w:w="1984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Высокое</w:t>
            </w:r>
          </w:p>
        </w:tc>
        <w:tc>
          <w:tcPr>
            <w:tcW w:w="1985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Низкая</w:t>
            </w:r>
          </w:p>
        </w:tc>
        <w:tc>
          <w:tcPr>
            <w:tcW w:w="1701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</w:tr>
      <w:tr w:rsidR="008F18AC" w:rsidRPr="00F00465" w:rsidTr="008F18AC">
        <w:tc>
          <w:tcPr>
            <w:tcW w:w="226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lastRenderedPageBreak/>
              <w:t>Delegated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Proof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of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Stake</w:t>
            </w:r>
          </w:p>
        </w:tc>
        <w:tc>
          <w:tcPr>
            <w:tcW w:w="141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</w:p>
        </w:tc>
        <w:tc>
          <w:tcPr>
            <w:tcW w:w="1984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</w:p>
        </w:tc>
        <w:tc>
          <w:tcPr>
            <w:tcW w:w="1985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1701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 xml:space="preserve">Средний </w:t>
            </w:r>
          </w:p>
        </w:tc>
      </w:tr>
      <w:tr w:rsidR="008F18AC" w:rsidRPr="00F00465" w:rsidTr="008F18AC">
        <w:tc>
          <w:tcPr>
            <w:tcW w:w="226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Proof of Activity</w:t>
            </w:r>
          </w:p>
        </w:tc>
        <w:tc>
          <w:tcPr>
            <w:tcW w:w="141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</w:p>
        </w:tc>
        <w:tc>
          <w:tcPr>
            <w:tcW w:w="1984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Низкое</w:t>
            </w:r>
          </w:p>
        </w:tc>
        <w:tc>
          <w:tcPr>
            <w:tcW w:w="1985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1701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Средний</w:t>
            </w:r>
          </w:p>
        </w:tc>
      </w:tr>
      <w:tr w:rsidR="008F18AC" w:rsidRPr="00F00465" w:rsidTr="008F18AC">
        <w:tc>
          <w:tcPr>
            <w:tcW w:w="226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Proof of Burn</w:t>
            </w:r>
          </w:p>
        </w:tc>
        <w:tc>
          <w:tcPr>
            <w:tcW w:w="141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Высокое</w:t>
            </w:r>
          </w:p>
        </w:tc>
        <w:tc>
          <w:tcPr>
            <w:tcW w:w="1984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Низкое</w:t>
            </w:r>
          </w:p>
        </w:tc>
        <w:tc>
          <w:tcPr>
            <w:tcW w:w="1985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Низкая</w:t>
            </w:r>
          </w:p>
        </w:tc>
        <w:tc>
          <w:tcPr>
            <w:tcW w:w="1701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8F18AC" w:rsidRPr="00F00465" w:rsidTr="008F18AC">
        <w:tc>
          <w:tcPr>
            <w:tcW w:w="226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Proof of Capacity</w:t>
            </w:r>
          </w:p>
        </w:tc>
        <w:tc>
          <w:tcPr>
            <w:tcW w:w="141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Высокое</w:t>
            </w:r>
          </w:p>
        </w:tc>
        <w:tc>
          <w:tcPr>
            <w:tcW w:w="1984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Низкое</w:t>
            </w:r>
          </w:p>
        </w:tc>
        <w:tc>
          <w:tcPr>
            <w:tcW w:w="1985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Низкая</w:t>
            </w:r>
          </w:p>
        </w:tc>
        <w:tc>
          <w:tcPr>
            <w:tcW w:w="1701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8F18AC" w:rsidRPr="00F00465" w:rsidTr="008F18AC">
        <w:tc>
          <w:tcPr>
            <w:tcW w:w="226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Proof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of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Authority</w:t>
            </w:r>
          </w:p>
        </w:tc>
        <w:tc>
          <w:tcPr>
            <w:tcW w:w="141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Высокое</w:t>
            </w:r>
          </w:p>
        </w:tc>
        <w:tc>
          <w:tcPr>
            <w:tcW w:w="1984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</w:p>
        </w:tc>
        <w:tc>
          <w:tcPr>
            <w:tcW w:w="1985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Высокая</w:t>
            </w:r>
          </w:p>
        </w:tc>
        <w:tc>
          <w:tcPr>
            <w:tcW w:w="1701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Средний</w:t>
            </w:r>
          </w:p>
        </w:tc>
      </w:tr>
      <w:tr w:rsidR="008F18AC" w:rsidRPr="00F00465" w:rsidTr="008F18AC">
        <w:tc>
          <w:tcPr>
            <w:tcW w:w="226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Proof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of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57DC0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IOTA</w:t>
            </w:r>
          </w:p>
        </w:tc>
        <w:tc>
          <w:tcPr>
            <w:tcW w:w="1418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Среднее</w:t>
            </w:r>
          </w:p>
        </w:tc>
        <w:tc>
          <w:tcPr>
            <w:tcW w:w="1984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1985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1701" w:type="dxa"/>
            <w:vAlign w:val="center"/>
          </w:tcPr>
          <w:p w:rsidR="008F18AC" w:rsidRPr="00757DC0" w:rsidRDefault="008F18AC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7DC0">
              <w:rPr>
                <w:rFonts w:ascii="Times New Roman" w:hAnsi="Times New Roman" w:cs="Times New Roman"/>
                <w:sz w:val="24"/>
                <w:szCs w:val="28"/>
              </w:rPr>
              <w:t xml:space="preserve">Высокий </w:t>
            </w:r>
          </w:p>
        </w:tc>
      </w:tr>
    </w:tbl>
    <w:p w:rsidR="00757DC0" w:rsidRPr="00757DC0" w:rsidRDefault="00757DC0" w:rsidP="00757DC0">
      <w:pPr>
        <w:spacing w:before="300" w:line="360" w:lineRule="exact"/>
        <w:rPr>
          <w:rFonts w:ascii="Times New Roman" w:hAnsi="Times New Roman" w:cs="Times New Roman"/>
          <w:sz w:val="24"/>
          <w:szCs w:val="28"/>
        </w:rPr>
      </w:pPr>
      <w:r w:rsidRPr="00757DC0">
        <w:rPr>
          <w:rFonts w:ascii="Times New Roman" w:hAnsi="Times New Roman" w:cs="Times New Roman"/>
          <w:b/>
          <w:sz w:val="24"/>
          <w:szCs w:val="28"/>
        </w:rPr>
        <w:t>Таблица 2</w:t>
      </w:r>
      <w:r w:rsidRPr="00757DC0">
        <w:rPr>
          <w:rFonts w:ascii="Times New Roman" w:hAnsi="Times New Roman" w:cs="Times New Roman"/>
          <w:sz w:val="24"/>
          <w:szCs w:val="28"/>
        </w:rPr>
        <w:t>. Безопасность механизмов консенсуса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3850"/>
        <w:gridCol w:w="683"/>
        <w:gridCol w:w="616"/>
        <w:gridCol w:w="776"/>
        <w:gridCol w:w="630"/>
        <w:gridCol w:w="652"/>
        <w:gridCol w:w="643"/>
        <w:gridCol w:w="829"/>
        <w:gridCol w:w="677"/>
      </w:tblGrid>
      <w:tr w:rsidR="00757DC0" w:rsidRPr="00F00465" w:rsidTr="00836AEA">
        <w:tc>
          <w:tcPr>
            <w:tcW w:w="3969" w:type="dxa"/>
            <w:vMerge w:val="restart"/>
            <w:tcBorders>
              <w:righ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Тип атаки</w:t>
            </w:r>
          </w:p>
        </w:tc>
        <w:tc>
          <w:tcPr>
            <w:tcW w:w="5387" w:type="dxa"/>
            <w:gridSpan w:val="8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Механизм консенсуса</w:t>
            </w:r>
          </w:p>
        </w:tc>
      </w:tr>
      <w:tr w:rsidR="00836AEA" w:rsidRPr="00F00465" w:rsidTr="00836AEA">
        <w:tc>
          <w:tcPr>
            <w:tcW w:w="396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4"/>
              </w:rPr>
              <w:t>PoW</w:t>
            </w:r>
          </w:p>
        </w:tc>
        <w:tc>
          <w:tcPr>
            <w:tcW w:w="617" w:type="dxa"/>
            <w:tcBorders>
              <w:bottom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</w:t>
            </w:r>
          </w:p>
        </w:tc>
        <w:tc>
          <w:tcPr>
            <w:tcW w:w="776" w:type="dxa"/>
            <w:tcBorders>
              <w:bottom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DPoS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PoA</w:t>
            </w:r>
          </w:p>
        </w:tc>
        <w:tc>
          <w:tcPr>
            <w:tcW w:w="653" w:type="dxa"/>
            <w:tcBorders>
              <w:bottom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PoB</w:t>
            </w:r>
          </w:p>
        </w:tc>
        <w:tc>
          <w:tcPr>
            <w:tcW w:w="643" w:type="dxa"/>
            <w:tcBorders>
              <w:bottom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PoC</w:t>
            </w:r>
          </w:p>
        </w:tc>
        <w:tc>
          <w:tcPr>
            <w:tcW w:w="834" w:type="dxa"/>
            <w:tcBorders>
              <w:bottom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PoAu</w:t>
            </w:r>
          </w:p>
        </w:tc>
        <w:tc>
          <w:tcPr>
            <w:tcW w:w="684" w:type="dxa"/>
            <w:tcBorders>
              <w:bottom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PoI</w:t>
            </w:r>
          </w:p>
        </w:tc>
      </w:tr>
      <w:tr w:rsidR="00836AEA" w:rsidRPr="00F00465" w:rsidTr="00836AEA"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 xml:space="preserve">Атака «ничего на кону» </w:t>
            </w:r>
          </w:p>
        </w:tc>
        <w:tc>
          <w:tcPr>
            <w:tcW w:w="5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  <w:tcBorders>
              <w:top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3" w:type="dxa"/>
            <w:tcBorders>
              <w:top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36AEA" w:rsidRPr="00F00465" w:rsidTr="00836AEA"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Атака взятками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7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0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6AEA" w:rsidRPr="00F00465" w:rsidTr="00836AEA"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Атака издалека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7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6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30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6AEA" w:rsidRPr="00F00465" w:rsidTr="00836AEA"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Атака накоплением возраста монет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7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6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0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3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36AEA" w:rsidRPr="00F00465" w:rsidTr="00836AEA"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Атака предвычислением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7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6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0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36AEA" w:rsidRPr="00F00465" w:rsidTr="00836AEA"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Отказ в обслуживании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7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6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30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5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6AEA" w:rsidRPr="00F00465" w:rsidTr="00836AEA"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Атака Сибиллы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7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76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30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5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3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6AEA" w:rsidRPr="00F00465" w:rsidTr="00836AEA"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Эгоистичный майнинг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17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76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0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5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3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4" w:type="dxa"/>
            <w:vAlign w:val="center"/>
          </w:tcPr>
          <w:p w:rsidR="00757DC0" w:rsidRPr="00757DC0" w:rsidRDefault="00757DC0" w:rsidP="00804EB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757DC0" w:rsidRPr="00E87CBB" w:rsidRDefault="00757DC0" w:rsidP="00892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8C3" w:rsidRPr="00892A5C" w:rsidRDefault="00E778C3" w:rsidP="003349E1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92A5C">
        <w:rPr>
          <w:rFonts w:ascii="Times New Roman" w:hAnsi="Times New Roman" w:cs="Times New Roman"/>
          <w:b/>
          <w:sz w:val="24"/>
          <w:szCs w:val="24"/>
        </w:rPr>
        <w:t>Свойства технологии «блокчейн»</w:t>
      </w:r>
    </w:p>
    <w:p w:rsidR="00E778C3" w:rsidRDefault="00E778C3" w:rsidP="0089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BB">
        <w:rPr>
          <w:rFonts w:ascii="Times New Roman" w:hAnsi="Times New Roman" w:cs="Times New Roman"/>
          <w:sz w:val="24"/>
          <w:szCs w:val="24"/>
        </w:rPr>
        <w:t>Исходя из описанной выше концепции, проект, построенный на блокчейне должен удовлетворять ряду обязательных свойств:</w:t>
      </w:r>
    </w:p>
    <w:p w:rsidR="00757DC0" w:rsidRPr="00757DC0" w:rsidRDefault="00757DC0" w:rsidP="00757DC0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8"/>
        </w:rPr>
      </w:pPr>
      <w:r w:rsidRPr="00757DC0">
        <w:rPr>
          <w:rFonts w:ascii="Times New Roman" w:hAnsi="Times New Roman" w:cs="Times New Roman"/>
          <w:sz w:val="24"/>
          <w:szCs w:val="28"/>
        </w:rPr>
        <w:t>Прозрачность (открытость документации и исходного кода).</w:t>
      </w:r>
    </w:p>
    <w:p w:rsidR="00757DC0" w:rsidRPr="00757DC0" w:rsidRDefault="00757DC0" w:rsidP="00757DC0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8"/>
        </w:rPr>
      </w:pPr>
      <w:r w:rsidRPr="00757DC0">
        <w:rPr>
          <w:rFonts w:ascii="Times New Roman" w:hAnsi="Times New Roman" w:cs="Times New Roman"/>
          <w:sz w:val="24"/>
          <w:szCs w:val="28"/>
        </w:rPr>
        <w:t>Доступность (система должна функционировать на достаточном количестве узлов, не находящийся в рамках одной и той же физической сети).</w:t>
      </w:r>
    </w:p>
    <w:p w:rsidR="00757DC0" w:rsidRPr="00757DC0" w:rsidRDefault="00757DC0" w:rsidP="00757DC0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8"/>
        </w:rPr>
      </w:pPr>
      <w:r w:rsidRPr="00757DC0">
        <w:rPr>
          <w:rFonts w:ascii="Times New Roman" w:hAnsi="Times New Roman" w:cs="Times New Roman"/>
          <w:sz w:val="24"/>
          <w:szCs w:val="28"/>
        </w:rPr>
        <w:t>Целостность (информация, попавшая в блокчейн должна оставаться неизменной навсегда).</w:t>
      </w:r>
    </w:p>
    <w:p w:rsidR="00757DC0" w:rsidRPr="00757DC0" w:rsidRDefault="00757DC0" w:rsidP="00757DC0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8"/>
        </w:rPr>
      </w:pPr>
      <w:r w:rsidRPr="00757DC0">
        <w:rPr>
          <w:rFonts w:ascii="Times New Roman" w:hAnsi="Times New Roman" w:cs="Times New Roman"/>
          <w:sz w:val="24"/>
          <w:szCs w:val="28"/>
        </w:rPr>
        <w:t>Достоверность (любой узел сети должен иметь возможность самостоятельно провести проверки и доказать состоятельность блокчейна).</w:t>
      </w:r>
    </w:p>
    <w:p w:rsidR="00757DC0" w:rsidRPr="00757DC0" w:rsidRDefault="00757DC0" w:rsidP="00757DC0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8"/>
        </w:rPr>
      </w:pPr>
      <w:r w:rsidRPr="00757DC0">
        <w:rPr>
          <w:rFonts w:ascii="Times New Roman" w:hAnsi="Times New Roman" w:cs="Times New Roman"/>
          <w:sz w:val="24"/>
          <w:szCs w:val="28"/>
        </w:rPr>
        <w:t>Непротиворечивость (протокол консенсуса должен обеспечивать непротиворечивость данных, включаемых в блокчейн).</w:t>
      </w:r>
    </w:p>
    <w:p w:rsidR="00757DC0" w:rsidRPr="00757DC0" w:rsidRDefault="00757DC0" w:rsidP="00757DC0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8"/>
        </w:rPr>
      </w:pPr>
      <w:r w:rsidRPr="00757DC0">
        <w:rPr>
          <w:rFonts w:ascii="Times New Roman" w:hAnsi="Times New Roman" w:cs="Times New Roman"/>
          <w:sz w:val="24"/>
          <w:szCs w:val="28"/>
        </w:rPr>
        <w:t>Сходимость (протокол консенсуса должен за разумное время обеспечивать гарантированный уровень доверия к данным в блокчейне).</w:t>
      </w:r>
    </w:p>
    <w:p w:rsidR="00757DC0" w:rsidRPr="00757DC0" w:rsidRDefault="00757DC0" w:rsidP="00757DC0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8"/>
        </w:rPr>
      </w:pPr>
      <w:r w:rsidRPr="00757DC0">
        <w:rPr>
          <w:rFonts w:ascii="Times New Roman" w:hAnsi="Times New Roman" w:cs="Times New Roman"/>
          <w:sz w:val="24"/>
          <w:szCs w:val="28"/>
        </w:rPr>
        <w:t>Устойчивость (система должна успешно функционировать даже при выходе из сети до 1/3 узлов).</w:t>
      </w:r>
    </w:p>
    <w:p w:rsidR="00757DC0" w:rsidRPr="00757DC0" w:rsidRDefault="00757DC0" w:rsidP="00757DC0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8"/>
        </w:rPr>
      </w:pPr>
      <w:r w:rsidRPr="00757DC0">
        <w:rPr>
          <w:rFonts w:ascii="Times New Roman" w:hAnsi="Times New Roman" w:cs="Times New Roman"/>
          <w:sz w:val="24"/>
          <w:szCs w:val="28"/>
        </w:rPr>
        <w:t>Синхронизируемость (протокол должен обеспечивать формирование одинакового набора данных у всех узлов сети за разумное время).</w:t>
      </w:r>
    </w:p>
    <w:p w:rsidR="00757DC0" w:rsidRPr="00757DC0" w:rsidRDefault="00757DC0" w:rsidP="00757DC0">
      <w:pPr>
        <w:pStyle w:val="a3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8"/>
        </w:rPr>
      </w:pPr>
      <w:r w:rsidRPr="00757DC0">
        <w:rPr>
          <w:rFonts w:ascii="Times New Roman" w:hAnsi="Times New Roman" w:cs="Times New Roman"/>
          <w:sz w:val="24"/>
          <w:szCs w:val="28"/>
        </w:rPr>
        <w:t>Распределенность (система должна функционировать в одноранговой (</w:t>
      </w:r>
      <w:r w:rsidRPr="00757DC0">
        <w:rPr>
          <w:rFonts w:ascii="Times New Roman" w:hAnsi="Times New Roman" w:cs="Times New Roman"/>
          <w:i/>
          <w:sz w:val="24"/>
          <w:szCs w:val="28"/>
          <w:lang w:val="en-US"/>
        </w:rPr>
        <w:t>peer</w:t>
      </w:r>
      <w:r w:rsidRPr="00757DC0">
        <w:rPr>
          <w:rFonts w:ascii="Times New Roman" w:hAnsi="Times New Roman" w:cs="Times New Roman"/>
          <w:i/>
          <w:sz w:val="24"/>
          <w:szCs w:val="28"/>
        </w:rPr>
        <w:t>-</w:t>
      </w:r>
      <w:r w:rsidRPr="00757DC0">
        <w:rPr>
          <w:rFonts w:ascii="Times New Roman" w:hAnsi="Times New Roman" w:cs="Times New Roman"/>
          <w:i/>
          <w:sz w:val="24"/>
          <w:szCs w:val="28"/>
          <w:lang w:val="en-US"/>
        </w:rPr>
        <w:t>to</w:t>
      </w:r>
      <w:r w:rsidRPr="00757DC0">
        <w:rPr>
          <w:rFonts w:ascii="Times New Roman" w:hAnsi="Times New Roman" w:cs="Times New Roman"/>
          <w:i/>
          <w:sz w:val="24"/>
          <w:szCs w:val="28"/>
        </w:rPr>
        <w:t>-</w:t>
      </w:r>
      <w:r w:rsidRPr="00757DC0">
        <w:rPr>
          <w:rFonts w:ascii="Times New Roman" w:hAnsi="Times New Roman" w:cs="Times New Roman"/>
          <w:i/>
          <w:sz w:val="24"/>
          <w:szCs w:val="28"/>
          <w:lang w:val="en-US"/>
        </w:rPr>
        <w:t>peer</w:t>
      </w:r>
      <w:r w:rsidRPr="00757DC0">
        <w:rPr>
          <w:rFonts w:ascii="Times New Roman" w:hAnsi="Times New Roman" w:cs="Times New Roman"/>
          <w:sz w:val="24"/>
          <w:szCs w:val="28"/>
        </w:rPr>
        <w:t>) сети).</w:t>
      </w:r>
    </w:p>
    <w:p w:rsidR="00E778C3" w:rsidRDefault="00E778C3" w:rsidP="00334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BB">
        <w:rPr>
          <w:rFonts w:ascii="Times New Roman" w:hAnsi="Times New Roman" w:cs="Times New Roman"/>
          <w:sz w:val="24"/>
          <w:szCs w:val="24"/>
        </w:rPr>
        <w:t>Кроме того, в зависимости от целей и задач конкретной системы, к ней могут выдвигаться дополнительные требования:</w:t>
      </w:r>
    </w:p>
    <w:p w:rsidR="00757DC0" w:rsidRPr="00757DC0" w:rsidRDefault="00757DC0" w:rsidP="00757D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DC0">
        <w:rPr>
          <w:rFonts w:ascii="Times New Roman" w:hAnsi="Times New Roman" w:cs="Times New Roman"/>
          <w:sz w:val="24"/>
          <w:szCs w:val="24"/>
        </w:rPr>
        <w:lastRenderedPageBreak/>
        <w:t>Децентрализованность (в системе нет центра – все узлы сети имеют одинаковые права и возможности) / Централизованность (наличие в системе определенных узлов, имеющих более широкие права, чем остальные узлы).</w:t>
      </w:r>
    </w:p>
    <w:p w:rsidR="00757DC0" w:rsidRPr="00757DC0" w:rsidRDefault="00757DC0" w:rsidP="00757D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DC0">
        <w:rPr>
          <w:rFonts w:ascii="Times New Roman" w:hAnsi="Times New Roman" w:cs="Times New Roman"/>
          <w:sz w:val="24"/>
          <w:szCs w:val="24"/>
        </w:rPr>
        <w:t>Самодостаточность (отсутствие необходимости обращаться к внешним ресурсам для проведения каких-либо операций) / Зависимость (необходимость при работе обращаться к сторонним ресурсам, например, к ГосСУОК).</w:t>
      </w:r>
    </w:p>
    <w:p w:rsidR="00757DC0" w:rsidRPr="00757DC0" w:rsidRDefault="00757DC0" w:rsidP="00757D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DC0">
        <w:rPr>
          <w:rFonts w:ascii="Times New Roman" w:hAnsi="Times New Roman" w:cs="Times New Roman"/>
          <w:sz w:val="24"/>
          <w:szCs w:val="24"/>
        </w:rPr>
        <w:t>Анонимность (отсутствие жестких требований к идентификации нового узла сети) / Аутентифицируемость (необходимость аутентификации каждого узла сети при его работе в системе).</w:t>
      </w:r>
    </w:p>
    <w:p w:rsidR="00757DC0" w:rsidRPr="00757DC0" w:rsidRDefault="00757DC0" w:rsidP="00757D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DC0">
        <w:rPr>
          <w:rFonts w:ascii="Times New Roman" w:hAnsi="Times New Roman" w:cs="Times New Roman"/>
          <w:sz w:val="24"/>
          <w:szCs w:val="24"/>
        </w:rPr>
        <w:t>Открытость (данные, хранящиеся в блокчейне, должны быть доступны для прочтения любому желающему) / Конфиденциальность (данные, хранящиеся в блокчейне, должны быть защищены от их несанкционированного прочтения).</w:t>
      </w:r>
    </w:p>
    <w:p w:rsidR="00757DC0" w:rsidRPr="00757DC0" w:rsidRDefault="00757DC0" w:rsidP="00757D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DC0">
        <w:rPr>
          <w:rFonts w:ascii="Times New Roman" w:hAnsi="Times New Roman" w:cs="Times New Roman"/>
          <w:sz w:val="24"/>
          <w:szCs w:val="24"/>
        </w:rPr>
        <w:t>Подотчетность (возможность однозначно проследить действия любого узла сети).</w:t>
      </w:r>
    </w:p>
    <w:p w:rsidR="00757DC0" w:rsidRPr="00757DC0" w:rsidRDefault="00757DC0" w:rsidP="00757D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DC0">
        <w:rPr>
          <w:rFonts w:ascii="Times New Roman" w:hAnsi="Times New Roman" w:cs="Times New Roman"/>
          <w:sz w:val="24"/>
          <w:szCs w:val="24"/>
        </w:rPr>
        <w:t>Аутентичность (возможность идентификации любого узла сети).</w:t>
      </w:r>
    </w:p>
    <w:p w:rsidR="00757DC0" w:rsidRDefault="00757DC0" w:rsidP="00757D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DC0">
        <w:rPr>
          <w:rFonts w:ascii="Times New Roman" w:hAnsi="Times New Roman" w:cs="Times New Roman"/>
          <w:sz w:val="24"/>
          <w:szCs w:val="24"/>
        </w:rPr>
        <w:t>Сертифицируемость (необходимость использовать сертифицированные в конкретной стране криптографические алгоритмы).</w:t>
      </w:r>
    </w:p>
    <w:p w:rsidR="00456482" w:rsidRDefault="00456482" w:rsidP="00456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82" w:rsidRDefault="00456482" w:rsidP="00456482">
      <w:pPr>
        <w:pStyle w:val="a3"/>
        <w:numPr>
          <w:ilvl w:val="0"/>
          <w:numId w:val="9"/>
        </w:numPr>
        <w:spacing w:line="240" w:lineRule="auto"/>
        <w:ind w:left="106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48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56482" w:rsidRPr="00456482" w:rsidRDefault="00456482" w:rsidP="00456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482">
        <w:rPr>
          <w:rFonts w:ascii="Times New Roman" w:hAnsi="Times New Roman" w:cs="Times New Roman"/>
          <w:sz w:val="24"/>
          <w:szCs w:val="24"/>
        </w:rPr>
        <w:t>Таким образом, в результате проделанной работы, были получены следующие результаты:</w:t>
      </w:r>
    </w:p>
    <w:p w:rsidR="00456482" w:rsidRPr="00456482" w:rsidRDefault="00456482" w:rsidP="0045648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482">
        <w:rPr>
          <w:rFonts w:ascii="Times New Roman" w:hAnsi="Times New Roman" w:cs="Times New Roman"/>
          <w:sz w:val="24"/>
          <w:szCs w:val="24"/>
        </w:rPr>
        <w:t>определены и описаны основные элементы (объекты, субъекты и операции), характерные для любой системы на базе технологии «блокчейн»;</w:t>
      </w:r>
    </w:p>
    <w:p w:rsidR="00456482" w:rsidRPr="00456482" w:rsidRDefault="00456482" w:rsidP="0045648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482">
        <w:rPr>
          <w:rFonts w:ascii="Times New Roman" w:hAnsi="Times New Roman" w:cs="Times New Roman"/>
          <w:sz w:val="24"/>
          <w:szCs w:val="24"/>
        </w:rPr>
        <w:t>проведен сравнительный анализ механизмов консенсуса и сформулированы основные свойства, которым должны удовлетворять системы, использующие технологию «блокчейн»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482" w:rsidRPr="00456482" w:rsidRDefault="00456482" w:rsidP="004564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A5C" w:rsidRDefault="00892A5C" w:rsidP="00F96EFF">
      <w:pPr>
        <w:spacing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892A5C">
        <w:rPr>
          <w:rFonts w:ascii="Times New Roman" w:hAnsi="Times New Roman" w:cs="Times New Roman"/>
          <w:b/>
          <w:kern w:val="28"/>
          <w:sz w:val="24"/>
          <w:szCs w:val="24"/>
        </w:rPr>
        <w:t>Список литературы</w:t>
      </w:r>
    </w:p>
    <w:p w:rsidR="00F96EFF" w:rsidRDefault="00F96EFF" w:rsidP="00F96EFF">
      <w:pPr>
        <w:pStyle w:val="a3"/>
        <w:numPr>
          <w:ilvl w:val="3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6EFF">
        <w:rPr>
          <w:rFonts w:ascii="Times New Roman" w:hAnsi="Times New Roman" w:cs="Times New Roman"/>
          <w:sz w:val="24"/>
          <w:szCs w:val="24"/>
          <w:lang w:val="en-US"/>
        </w:rPr>
        <w:t xml:space="preserve">Bitcoin: A Peer-to-Peer Electronic Cash System [Electronic resource] / Satoshi </w:t>
      </w:r>
      <w:proofErr w:type="spellStart"/>
      <w:r w:rsidRPr="00F96EFF">
        <w:rPr>
          <w:rFonts w:ascii="Times New Roman" w:hAnsi="Times New Roman" w:cs="Times New Roman"/>
          <w:sz w:val="24"/>
          <w:szCs w:val="24"/>
          <w:lang w:val="en-US"/>
        </w:rPr>
        <w:t>Nakamoto</w:t>
      </w:r>
      <w:proofErr w:type="spellEnd"/>
      <w:r w:rsidRPr="00F96EFF">
        <w:rPr>
          <w:rFonts w:ascii="Times New Roman" w:hAnsi="Times New Roman" w:cs="Times New Roman"/>
          <w:sz w:val="24"/>
          <w:szCs w:val="24"/>
          <w:lang w:val="en-US"/>
        </w:rPr>
        <w:t>. – 2008. – Mode of access: https://bitcoin.org/bitc</w:t>
      </w:r>
      <w:r w:rsidR="00836AEA">
        <w:rPr>
          <w:rFonts w:ascii="Times New Roman" w:hAnsi="Times New Roman" w:cs="Times New Roman"/>
          <w:sz w:val="24"/>
          <w:szCs w:val="24"/>
          <w:lang w:val="en-US"/>
        </w:rPr>
        <w:t>oin.pdf. – Date of access: 14.04</w:t>
      </w:r>
      <w:r w:rsidRPr="00F96EFF">
        <w:rPr>
          <w:rFonts w:ascii="Times New Roman" w:hAnsi="Times New Roman" w:cs="Times New Roman"/>
          <w:sz w:val="24"/>
          <w:szCs w:val="24"/>
          <w:lang w:val="en-US"/>
        </w:rPr>
        <w:t>.2018.</w:t>
      </w:r>
    </w:p>
    <w:p w:rsidR="00836AEA" w:rsidRPr="00836AEA" w:rsidRDefault="00836AEA" w:rsidP="00B33B3E">
      <w:pPr>
        <w:pStyle w:val="a3"/>
        <w:numPr>
          <w:ilvl w:val="3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EA">
        <w:rPr>
          <w:rFonts w:ascii="Times New Roman" w:hAnsi="Times New Roman" w:cs="Times New Roman"/>
          <w:sz w:val="24"/>
          <w:szCs w:val="24"/>
        </w:rPr>
        <w:t>Обзор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6AEA">
        <w:rPr>
          <w:rFonts w:ascii="Times New Roman" w:hAnsi="Times New Roman" w:cs="Times New Roman"/>
          <w:sz w:val="24"/>
          <w:szCs w:val="24"/>
        </w:rPr>
        <w:t>альтернатив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Proof of Work. </w:t>
      </w:r>
      <w:r w:rsidRPr="00836AEA">
        <w:rPr>
          <w:rFonts w:ascii="Times New Roman" w:hAnsi="Times New Roman" w:cs="Times New Roman"/>
          <w:sz w:val="24"/>
          <w:szCs w:val="24"/>
        </w:rPr>
        <w:t>Часть 1. Proof of Stake [Электронный ресурс] – 2015. – Режим доступа: https://habrahabr.ru/post/265561. – Дата доступа: 14.04.2018.</w:t>
      </w:r>
    </w:p>
    <w:p w:rsidR="00836AEA" w:rsidRPr="00836AEA" w:rsidRDefault="00836AEA" w:rsidP="002634AB">
      <w:pPr>
        <w:pStyle w:val="a3"/>
        <w:numPr>
          <w:ilvl w:val="3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Proof of Stake versus Proof of Work [Electronic resource] / </w:t>
      </w:r>
      <w:proofErr w:type="spellStart"/>
      <w:r w:rsidRPr="00836AEA">
        <w:rPr>
          <w:rFonts w:ascii="Times New Roman" w:hAnsi="Times New Roman" w:cs="Times New Roman"/>
          <w:sz w:val="24"/>
          <w:szCs w:val="24"/>
          <w:lang w:val="en-US"/>
        </w:rPr>
        <w:t>BitFury</w:t>
      </w:r>
      <w:proofErr w:type="spellEnd"/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Group – 2015. – Mode of access: http://bitfury.com/content/5-white-papers-research/pos-vs-pow-1.</w:t>
      </w:r>
      <w:r>
        <w:rPr>
          <w:rFonts w:ascii="Times New Roman" w:hAnsi="Times New Roman" w:cs="Times New Roman"/>
          <w:sz w:val="24"/>
          <w:szCs w:val="24"/>
          <w:lang w:val="en-US"/>
        </w:rPr>
        <w:t>0.2.pdf. – Date of access: 14.04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>.2018.</w:t>
      </w:r>
    </w:p>
    <w:p w:rsidR="00F96EFF" w:rsidRDefault="00F96EFF" w:rsidP="00F96EFF">
      <w:pPr>
        <w:pStyle w:val="a3"/>
        <w:numPr>
          <w:ilvl w:val="3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6EFF">
        <w:rPr>
          <w:rFonts w:ascii="Times New Roman" w:hAnsi="Times New Roman" w:cs="Times New Roman"/>
          <w:sz w:val="24"/>
          <w:szCs w:val="24"/>
          <w:lang w:val="en-US"/>
        </w:rPr>
        <w:t xml:space="preserve">Proof of Activity: Extending Bitcoin’s Proof of Work via Proof of Stake [Electronic resource] / </w:t>
      </w:r>
      <w:proofErr w:type="spellStart"/>
      <w:r w:rsidRPr="00F96EFF">
        <w:rPr>
          <w:rFonts w:ascii="Times New Roman" w:hAnsi="Times New Roman" w:cs="Times New Roman"/>
          <w:sz w:val="24"/>
          <w:szCs w:val="24"/>
          <w:lang w:val="en-US"/>
        </w:rPr>
        <w:t>Iddo</w:t>
      </w:r>
      <w:proofErr w:type="spellEnd"/>
      <w:r w:rsidRPr="00F96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EFF">
        <w:rPr>
          <w:rFonts w:ascii="Times New Roman" w:hAnsi="Times New Roman" w:cs="Times New Roman"/>
          <w:sz w:val="24"/>
          <w:szCs w:val="24"/>
          <w:lang w:val="en-US"/>
        </w:rPr>
        <w:t>Bentov</w:t>
      </w:r>
      <w:proofErr w:type="spellEnd"/>
      <w:r w:rsidRPr="00F96EFF">
        <w:rPr>
          <w:rFonts w:ascii="Times New Roman" w:hAnsi="Times New Roman" w:cs="Times New Roman"/>
          <w:sz w:val="24"/>
          <w:szCs w:val="24"/>
          <w:lang w:val="en-US"/>
        </w:rPr>
        <w:t>[et al.]. – 2018. – Mode of access: https://eprint.iacr.org/2014/452.pdf</w:t>
      </w:r>
      <w:r w:rsidR="00836AEA">
        <w:rPr>
          <w:rFonts w:ascii="Times New Roman" w:hAnsi="Times New Roman" w:cs="Times New Roman"/>
          <w:sz w:val="24"/>
          <w:szCs w:val="24"/>
          <w:lang w:val="en-US"/>
        </w:rPr>
        <w:t>. – Date of access: 14.04</w:t>
      </w:r>
      <w:r w:rsidRPr="00F96EFF">
        <w:rPr>
          <w:rFonts w:ascii="Times New Roman" w:hAnsi="Times New Roman" w:cs="Times New Roman"/>
          <w:sz w:val="24"/>
          <w:szCs w:val="24"/>
          <w:lang w:val="en-US"/>
        </w:rPr>
        <w:t>.2018.</w:t>
      </w:r>
    </w:p>
    <w:p w:rsidR="00836AEA" w:rsidRDefault="00836AEA" w:rsidP="00541AD7">
      <w:pPr>
        <w:pStyle w:val="a3"/>
        <w:numPr>
          <w:ilvl w:val="3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AEA">
        <w:rPr>
          <w:rFonts w:ascii="Times New Roman" w:hAnsi="Times New Roman" w:cs="Times New Roman"/>
          <w:sz w:val="24"/>
          <w:szCs w:val="24"/>
        </w:rPr>
        <w:t>Обзор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6AEA">
        <w:rPr>
          <w:rFonts w:ascii="Times New Roman" w:hAnsi="Times New Roman" w:cs="Times New Roman"/>
          <w:sz w:val="24"/>
          <w:szCs w:val="24"/>
        </w:rPr>
        <w:t>альтернатив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Proof of Work.  </w:t>
      </w:r>
      <w:r w:rsidRPr="00836AEA">
        <w:rPr>
          <w:rFonts w:ascii="Times New Roman" w:hAnsi="Times New Roman" w:cs="Times New Roman"/>
          <w:sz w:val="24"/>
          <w:szCs w:val="24"/>
        </w:rPr>
        <w:t>Часть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2. Proof of Activity, Proof of Burn, Proof of Capacity </w:t>
      </w:r>
      <w:r w:rsidRPr="00836AEA">
        <w:rPr>
          <w:rFonts w:ascii="Times New Roman" w:hAnsi="Times New Roman" w:cs="Times New Roman"/>
          <w:sz w:val="24"/>
          <w:szCs w:val="24"/>
        </w:rPr>
        <w:t>и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6AEA">
        <w:rPr>
          <w:rFonts w:ascii="Times New Roman" w:hAnsi="Times New Roman" w:cs="Times New Roman"/>
          <w:sz w:val="24"/>
          <w:szCs w:val="24"/>
        </w:rPr>
        <w:t>генералы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836AEA">
        <w:rPr>
          <w:rFonts w:ascii="Times New Roman" w:hAnsi="Times New Roman" w:cs="Times New Roman"/>
          <w:sz w:val="24"/>
          <w:szCs w:val="24"/>
        </w:rPr>
        <w:t>Электронный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6AEA">
        <w:rPr>
          <w:rFonts w:ascii="Times New Roman" w:hAnsi="Times New Roman" w:cs="Times New Roman"/>
          <w:sz w:val="24"/>
          <w:szCs w:val="24"/>
        </w:rPr>
        <w:t>ресурс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] – 2015. – </w:t>
      </w:r>
      <w:r w:rsidRPr="00836AEA">
        <w:rPr>
          <w:rFonts w:ascii="Times New Roman" w:hAnsi="Times New Roman" w:cs="Times New Roman"/>
          <w:sz w:val="24"/>
          <w:szCs w:val="24"/>
        </w:rPr>
        <w:t>Режим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6AEA">
        <w:rPr>
          <w:rFonts w:ascii="Times New Roman" w:hAnsi="Times New Roman" w:cs="Times New Roman"/>
          <w:sz w:val="24"/>
          <w:szCs w:val="24"/>
        </w:rPr>
        <w:t>доступа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: https://habrahabr.ru/post/266619. – </w:t>
      </w:r>
      <w:r w:rsidRPr="00836AEA">
        <w:rPr>
          <w:rFonts w:ascii="Times New Roman" w:hAnsi="Times New Roman" w:cs="Times New Roman"/>
          <w:sz w:val="24"/>
          <w:szCs w:val="24"/>
        </w:rPr>
        <w:t>Дата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6AEA">
        <w:rPr>
          <w:rFonts w:ascii="Times New Roman" w:hAnsi="Times New Roman" w:cs="Times New Roman"/>
          <w:sz w:val="24"/>
          <w:szCs w:val="24"/>
        </w:rPr>
        <w:t>доступа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>: 14.05.2018.</w:t>
      </w:r>
    </w:p>
    <w:p w:rsidR="00836AEA" w:rsidRPr="00836AEA" w:rsidRDefault="00836AEA" w:rsidP="00836AEA">
      <w:pPr>
        <w:pStyle w:val="a3"/>
        <w:numPr>
          <w:ilvl w:val="3"/>
          <w:numId w:val="14"/>
        </w:num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836AEA">
        <w:rPr>
          <w:rFonts w:ascii="Times New Roman" w:hAnsi="Times New Roman" w:cs="Times New Roman"/>
          <w:sz w:val="24"/>
          <w:szCs w:val="24"/>
          <w:lang w:val="en-US"/>
        </w:rPr>
        <w:t>Proof-of-authority</w:t>
      </w:r>
      <w:r w:rsidRPr="00836AEA">
        <w:rPr>
          <w:sz w:val="20"/>
          <w:lang w:val="en-US"/>
        </w:rPr>
        <w:t xml:space="preserve"> [</w:t>
      </w:r>
      <w:r w:rsidRPr="00F96EFF">
        <w:rPr>
          <w:rFonts w:ascii="Times New Roman" w:hAnsi="Times New Roman" w:cs="Times New Roman"/>
          <w:sz w:val="24"/>
          <w:szCs w:val="24"/>
          <w:lang w:val="en-US"/>
        </w:rPr>
        <w:t>Electronic resource</w:t>
      </w:r>
      <w:r w:rsidRPr="00836AEA">
        <w:rPr>
          <w:rFonts w:ascii="Times New Roman" w:hAnsi="Times New Roman" w:cs="Times New Roman"/>
          <w:sz w:val="24"/>
          <w:szCs w:val="28"/>
          <w:lang w:val="en-US"/>
        </w:rPr>
        <w:t xml:space="preserve">]. / </w:t>
      </w:r>
      <w:r>
        <w:rPr>
          <w:rFonts w:ascii="Times New Roman" w:hAnsi="Times New Roman" w:cs="Times New Roman"/>
          <w:sz w:val="24"/>
          <w:szCs w:val="28"/>
          <w:lang w:val="en-US"/>
        </w:rPr>
        <w:t>Wikipedia</w:t>
      </w:r>
      <w:r w:rsidRPr="00836AEA">
        <w:rPr>
          <w:rFonts w:ascii="Times New Roman" w:hAnsi="Times New Roman" w:cs="Times New Roman"/>
          <w:sz w:val="24"/>
          <w:szCs w:val="28"/>
          <w:lang w:val="en-US"/>
        </w:rPr>
        <w:t>. – 2018. –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6EFF">
        <w:rPr>
          <w:rFonts w:ascii="Times New Roman" w:hAnsi="Times New Roman" w:cs="Times New Roman"/>
          <w:sz w:val="24"/>
          <w:szCs w:val="24"/>
          <w:lang w:val="en-US"/>
        </w:rPr>
        <w:t>Mode of access</w:t>
      </w:r>
      <w:r w:rsidRPr="00836AEA">
        <w:rPr>
          <w:rFonts w:ascii="Times New Roman" w:hAnsi="Times New Roman" w:cs="Times New Roman"/>
          <w:sz w:val="24"/>
          <w:szCs w:val="28"/>
          <w:lang w:val="en-US"/>
        </w:rPr>
        <w:t>: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836AEA">
        <w:rPr>
          <w:rFonts w:ascii="Times New Roman" w:hAnsi="Times New Roman" w:cs="Times New Roman"/>
          <w:sz w:val="24"/>
          <w:szCs w:val="28"/>
          <w:lang w:val="en-US"/>
        </w:rPr>
        <w:t>https://en.wikipedia.org/wiki/Proof-of-authority. –</w:t>
      </w:r>
      <w:r w:rsidRPr="00836A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Date of access</w:t>
      </w:r>
      <w:r>
        <w:rPr>
          <w:rFonts w:ascii="Times New Roman" w:hAnsi="Times New Roman" w:cs="Times New Roman"/>
          <w:sz w:val="24"/>
          <w:szCs w:val="28"/>
          <w:lang w:val="en-US"/>
        </w:rPr>
        <w:t>: 14.04</w:t>
      </w:r>
      <w:r w:rsidRPr="00836AEA">
        <w:rPr>
          <w:rFonts w:ascii="Times New Roman" w:hAnsi="Times New Roman" w:cs="Times New Roman"/>
          <w:sz w:val="24"/>
          <w:szCs w:val="28"/>
          <w:lang w:val="en-US"/>
        </w:rPr>
        <w:t>.2018.</w:t>
      </w:r>
    </w:p>
    <w:p w:rsidR="00F96EFF" w:rsidRPr="00456482" w:rsidRDefault="00F96EFF" w:rsidP="00456482">
      <w:pPr>
        <w:pStyle w:val="a3"/>
        <w:numPr>
          <w:ilvl w:val="3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6482">
        <w:rPr>
          <w:rFonts w:ascii="Times New Roman" w:hAnsi="Times New Roman" w:cs="Times New Roman"/>
          <w:sz w:val="24"/>
          <w:szCs w:val="24"/>
          <w:lang w:val="en-US"/>
        </w:rPr>
        <w:t xml:space="preserve">The Tangle [Electronic resource] / </w:t>
      </w:r>
      <w:proofErr w:type="spellStart"/>
      <w:r w:rsidRPr="00456482">
        <w:rPr>
          <w:rFonts w:ascii="Times New Roman" w:hAnsi="Times New Roman" w:cs="Times New Roman"/>
          <w:sz w:val="24"/>
          <w:szCs w:val="24"/>
          <w:lang w:val="en-US"/>
        </w:rPr>
        <w:t>Serguei</w:t>
      </w:r>
      <w:proofErr w:type="spellEnd"/>
      <w:r w:rsidRPr="00456482">
        <w:rPr>
          <w:rFonts w:ascii="Times New Roman" w:hAnsi="Times New Roman" w:cs="Times New Roman"/>
          <w:sz w:val="24"/>
          <w:szCs w:val="24"/>
          <w:lang w:val="en-US"/>
        </w:rPr>
        <w:t xml:space="preserve"> Popov. – 2018. – Mode of access: https://iota.org/IOTA_Whitepa</w:t>
      </w:r>
      <w:r w:rsidR="00836AEA" w:rsidRPr="00456482">
        <w:rPr>
          <w:rFonts w:ascii="Times New Roman" w:hAnsi="Times New Roman" w:cs="Times New Roman"/>
          <w:sz w:val="24"/>
          <w:szCs w:val="24"/>
          <w:lang w:val="en-US"/>
        </w:rPr>
        <w:t>per.pdf. – Date of access: 14.04</w:t>
      </w:r>
      <w:r w:rsidRPr="00456482">
        <w:rPr>
          <w:rFonts w:ascii="Times New Roman" w:hAnsi="Times New Roman" w:cs="Times New Roman"/>
          <w:sz w:val="24"/>
          <w:szCs w:val="24"/>
          <w:lang w:val="en-US"/>
        </w:rPr>
        <w:t>.2018.</w:t>
      </w:r>
    </w:p>
    <w:p w:rsidR="00CF0939" w:rsidRPr="00F96EFF" w:rsidRDefault="00CF0939">
      <w:pPr>
        <w:spacing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6EFF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892A5C" w:rsidRPr="001E302F" w:rsidRDefault="00892A5C" w:rsidP="00CF09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02F">
        <w:rPr>
          <w:rFonts w:ascii="Times New Roman" w:hAnsi="Times New Roman" w:cs="Times New Roman"/>
          <w:b/>
          <w:sz w:val="24"/>
          <w:szCs w:val="24"/>
        </w:rPr>
        <w:lastRenderedPageBreak/>
        <w:t>Сведения об авторах</w:t>
      </w:r>
    </w:p>
    <w:p w:rsidR="001E302F" w:rsidRPr="00CF0939" w:rsidRDefault="001E302F" w:rsidP="001E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2F">
        <w:rPr>
          <w:rFonts w:ascii="Times New Roman" w:hAnsi="Times New Roman" w:cs="Times New Roman"/>
          <w:sz w:val="24"/>
          <w:szCs w:val="24"/>
        </w:rPr>
        <w:t>Казловский М.А, студент Белорусского государственного университета</w:t>
      </w:r>
      <w:r w:rsidR="00CF0939" w:rsidRPr="00CF0939">
        <w:rPr>
          <w:rFonts w:ascii="Times New Roman" w:hAnsi="Times New Roman" w:cs="Times New Roman"/>
          <w:sz w:val="24"/>
          <w:szCs w:val="24"/>
        </w:rPr>
        <w:t>.</w:t>
      </w:r>
    </w:p>
    <w:p w:rsidR="001E302F" w:rsidRPr="001E302F" w:rsidRDefault="001E302F" w:rsidP="001E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02F" w:rsidRPr="001E302F" w:rsidRDefault="001E302F" w:rsidP="00CF09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02F">
        <w:rPr>
          <w:rFonts w:ascii="Times New Roman" w:hAnsi="Times New Roman" w:cs="Times New Roman"/>
          <w:b/>
          <w:sz w:val="24"/>
          <w:szCs w:val="24"/>
        </w:rPr>
        <w:t>Адрес для корреспонденции</w:t>
      </w:r>
    </w:p>
    <w:p w:rsidR="001E302F" w:rsidRPr="008F18AC" w:rsidRDefault="001E302F" w:rsidP="001E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2F">
        <w:rPr>
          <w:rFonts w:ascii="Times New Roman" w:hAnsi="Times New Roman" w:cs="Times New Roman"/>
          <w:sz w:val="24"/>
          <w:szCs w:val="24"/>
        </w:rPr>
        <w:t>220030, Республика Беларусь</w:t>
      </w:r>
    </w:p>
    <w:p w:rsidR="001E302F" w:rsidRPr="001E302F" w:rsidRDefault="001E302F" w:rsidP="001E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2F">
        <w:rPr>
          <w:rFonts w:ascii="Times New Roman" w:hAnsi="Times New Roman" w:cs="Times New Roman"/>
          <w:sz w:val="24"/>
          <w:szCs w:val="24"/>
        </w:rPr>
        <w:t>Минск, пр. Независимости, 4</w:t>
      </w:r>
    </w:p>
    <w:p w:rsidR="001E302F" w:rsidRPr="001E302F" w:rsidRDefault="001E302F" w:rsidP="001E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2F">
        <w:rPr>
          <w:rFonts w:ascii="Times New Roman" w:hAnsi="Times New Roman" w:cs="Times New Roman"/>
          <w:sz w:val="24"/>
          <w:szCs w:val="24"/>
        </w:rPr>
        <w:t>Белорусский государственный университет</w:t>
      </w:r>
    </w:p>
    <w:p w:rsidR="001E302F" w:rsidRPr="001E302F" w:rsidRDefault="001E302F" w:rsidP="001E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2F">
        <w:rPr>
          <w:rFonts w:ascii="Times New Roman" w:hAnsi="Times New Roman" w:cs="Times New Roman"/>
          <w:sz w:val="24"/>
          <w:szCs w:val="24"/>
        </w:rPr>
        <w:t>+375445773850</w:t>
      </w:r>
    </w:p>
    <w:p w:rsidR="001E302F" w:rsidRPr="001E302F" w:rsidRDefault="001E302F" w:rsidP="001E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02F">
        <w:rPr>
          <w:rFonts w:ascii="Times New Roman" w:hAnsi="Times New Roman" w:cs="Times New Roman"/>
          <w:sz w:val="24"/>
          <w:szCs w:val="24"/>
          <w:lang w:val="en-US"/>
        </w:rPr>
        <w:t>maxx</w:t>
      </w:r>
      <w:proofErr w:type="spellEnd"/>
      <w:r w:rsidRPr="001E302F">
        <w:rPr>
          <w:rFonts w:ascii="Times New Roman" w:hAnsi="Times New Roman" w:cs="Times New Roman"/>
          <w:sz w:val="24"/>
          <w:szCs w:val="24"/>
        </w:rPr>
        <w:t>-96@</w:t>
      </w:r>
      <w:r w:rsidRPr="001E302F">
        <w:rPr>
          <w:rFonts w:ascii="Times New Roman" w:hAnsi="Times New Roman" w:cs="Times New Roman"/>
          <w:sz w:val="24"/>
          <w:szCs w:val="24"/>
          <w:lang w:val="en-US"/>
        </w:rPr>
        <w:t>tut</w:t>
      </w:r>
      <w:r w:rsidRPr="001E302F">
        <w:rPr>
          <w:rFonts w:ascii="Times New Roman" w:hAnsi="Times New Roman" w:cs="Times New Roman"/>
          <w:sz w:val="24"/>
          <w:szCs w:val="24"/>
        </w:rPr>
        <w:t>.</w:t>
      </w:r>
      <w:r w:rsidRPr="001E302F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1E302F" w:rsidRPr="001E302F" w:rsidRDefault="001E302F" w:rsidP="001E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02F">
        <w:rPr>
          <w:rFonts w:ascii="Times New Roman" w:hAnsi="Times New Roman" w:cs="Times New Roman"/>
          <w:sz w:val="24"/>
          <w:szCs w:val="24"/>
        </w:rPr>
        <w:t>Казловский Максим Анатольевич</w:t>
      </w:r>
    </w:p>
    <w:p w:rsidR="00E778C3" w:rsidRPr="00E87CBB" w:rsidRDefault="00E778C3" w:rsidP="00892A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778C3" w:rsidRPr="00E87CBB" w:rsidSect="00E778C3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3E5"/>
    <w:multiLevelType w:val="hybridMultilevel"/>
    <w:tmpl w:val="C358A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714FB"/>
    <w:multiLevelType w:val="hybridMultilevel"/>
    <w:tmpl w:val="254C1E6E"/>
    <w:lvl w:ilvl="0" w:tplc="C7E67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B6000"/>
    <w:multiLevelType w:val="hybridMultilevel"/>
    <w:tmpl w:val="CD2CB4B0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2039" w:hanging="360"/>
      </w:pPr>
    </w:lvl>
    <w:lvl w:ilvl="2" w:tplc="0419001B">
      <w:start w:val="1"/>
      <w:numFmt w:val="lowerRoman"/>
      <w:lvlText w:val="%3."/>
      <w:lvlJc w:val="right"/>
      <w:pPr>
        <w:ind w:left="-1319" w:hanging="180"/>
      </w:pPr>
    </w:lvl>
    <w:lvl w:ilvl="3" w:tplc="0419000F">
      <w:start w:val="1"/>
      <w:numFmt w:val="decimal"/>
      <w:lvlText w:val="%4."/>
      <w:lvlJc w:val="left"/>
      <w:pPr>
        <w:ind w:left="-599" w:hanging="360"/>
      </w:pPr>
    </w:lvl>
    <w:lvl w:ilvl="4" w:tplc="04190019">
      <w:start w:val="1"/>
      <w:numFmt w:val="lowerLetter"/>
      <w:lvlText w:val="%5."/>
      <w:lvlJc w:val="left"/>
      <w:pPr>
        <w:ind w:left="121" w:hanging="360"/>
      </w:pPr>
    </w:lvl>
    <w:lvl w:ilvl="5" w:tplc="0419001B">
      <w:start w:val="1"/>
      <w:numFmt w:val="lowerRoman"/>
      <w:lvlText w:val="%6."/>
      <w:lvlJc w:val="right"/>
      <w:pPr>
        <w:ind w:left="841" w:hanging="180"/>
      </w:pPr>
    </w:lvl>
    <w:lvl w:ilvl="6" w:tplc="0419000F">
      <w:start w:val="1"/>
      <w:numFmt w:val="decimal"/>
      <w:lvlText w:val="%7."/>
      <w:lvlJc w:val="left"/>
      <w:pPr>
        <w:ind w:left="1561" w:hanging="360"/>
      </w:pPr>
    </w:lvl>
    <w:lvl w:ilvl="7" w:tplc="04190019">
      <w:start w:val="1"/>
      <w:numFmt w:val="lowerLetter"/>
      <w:lvlText w:val="%8."/>
      <w:lvlJc w:val="left"/>
      <w:pPr>
        <w:ind w:left="2281" w:hanging="360"/>
      </w:pPr>
    </w:lvl>
    <w:lvl w:ilvl="8" w:tplc="0419001B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106226FE"/>
    <w:multiLevelType w:val="multilevel"/>
    <w:tmpl w:val="AEF2E7A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23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32" w:hanging="2160"/>
      </w:pPr>
      <w:rPr>
        <w:rFonts w:hint="default"/>
      </w:rPr>
    </w:lvl>
  </w:abstractNum>
  <w:abstractNum w:abstractNumId="4" w15:restartNumberingAfterBreak="0">
    <w:nsid w:val="1C67408C"/>
    <w:multiLevelType w:val="hybridMultilevel"/>
    <w:tmpl w:val="31260E84"/>
    <w:lvl w:ilvl="0" w:tplc="C7E67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D6AD4"/>
    <w:multiLevelType w:val="hybridMultilevel"/>
    <w:tmpl w:val="1D849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3A59BF"/>
    <w:multiLevelType w:val="hybridMultilevel"/>
    <w:tmpl w:val="6EF2C18A"/>
    <w:lvl w:ilvl="0" w:tplc="6BF86B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1AF1"/>
    <w:multiLevelType w:val="hybridMultilevel"/>
    <w:tmpl w:val="3A2AB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343E3"/>
    <w:multiLevelType w:val="hybridMultilevel"/>
    <w:tmpl w:val="6EF2C18A"/>
    <w:lvl w:ilvl="0" w:tplc="6BF86B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50839"/>
    <w:multiLevelType w:val="hybridMultilevel"/>
    <w:tmpl w:val="E0444A18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10" w15:restartNumberingAfterBreak="0">
    <w:nsid w:val="4FD9017D"/>
    <w:multiLevelType w:val="hybridMultilevel"/>
    <w:tmpl w:val="7C62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C32A0"/>
    <w:multiLevelType w:val="multilevel"/>
    <w:tmpl w:val="EAC6541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32"/>
      </w:rPr>
    </w:lvl>
  </w:abstractNum>
  <w:abstractNum w:abstractNumId="12" w15:restartNumberingAfterBreak="0">
    <w:nsid w:val="697A33BA"/>
    <w:multiLevelType w:val="hybridMultilevel"/>
    <w:tmpl w:val="CD76D974"/>
    <w:lvl w:ilvl="0" w:tplc="C7E67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C3"/>
    <w:rsid w:val="001E302F"/>
    <w:rsid w:val="00276060"/>
    <w:rsid w:val="00293669"/>
    <w:rsid w:val="003349E1"/>
    <w:rsid w:val="003D660C"/>
    <w:rsid w:val="00456482"/>
    <w:rsid w:val="0050342F"/>
    <w:rsid w:val="005F0457"/>
    <w:rsid w:val="00662DF2"/>
    <w:rsid w:val="00757DC0"/>
    <w:rsid w:val="00836AEA"/>
    <w:rsid w:val="00844C76"/>
    <w:rsid w:val="00892A5C"/>
    <w:rsid w:val="008F18AC"/>
    <w:rsid w:val="008F49C0"/>
    <w:rsid w:val="00981D31"/>
    <w:rsid w:val="009A7B6A"/>
    <w:rsid w:val="009F144C"/>
    <w:rsid w:val="00A376EA"/>
    <w:rsid w:val="00BA7709"/>
    <w:rsid w:val="00C078BF"/>
    <w:rsid w:val="00CF0939"/>
    <w:rsid w:val="00E65FF6"/>
    <w:rsid w:val="00E778C3"/>
    <w:rsid w:val="00E87CBB"/>
    <w:rsid w:val="00EC51E1"/>
    <w:rsid w:val="00ED2A5B"/>
    <w:rsid w:val="00F11067"/>
    <w:rsid w:val="00F95045"/>
    <w:rsid w:val="00F96EFF"/>
    <w:rsid w:val="00F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D28A"/>
  <w15:chartTrackingRefBased/>
  <w15:docId w15:val="{B4336B4B-D6CF-40A9-9A2E-BBE4C3BE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C3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836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8C3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E778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D66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66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66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660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8F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96E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6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Казловский Максим Анатольевич</dc:creator>
  <cp:keywords/>
  <dc:description/>
  <cp:lastModifiedBy>Максим Казловский</cp:lastModifiedBy>
  <cp:revision>7</cp:revision>
  <dcterms:created xsi:type="dcterms:W3CDTF">2018-04-27T06:15:00Z</dcterms:created>
  <dcterms:modified xsi:type="dcterms:W3CDTF">2018-06-03T00:34:00Z</dcterms:modified>
</cp:coreProperties>
</file>